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7" w:type="dxa"/>
        <w:tblInd w:w="-34" w:type="dxa"/>
        <w:tblLook w:val="04A0"/>
      </w:tblPr>
      <w:tblGrid>
        <w:gridCol w:w="5312"/>
        <w:gridCol w:w="4915"/>
      </w:tblGrid>
      <w:tr w:rsidR="002056B8" w:rsidRPr="00566C63" w:rsidTr="00BD2E6B">
        <w:trPr>
          <w:trHeight w:val="962"/>
        </w:trPr>
        <w:tc>
          <w:tcPr>
            <w:tcW w:w="5312" w:type="dxa"/>
          </w:tcPr>
          <w:p w:rsidR="002056B8" w:rsidRPr="00C32716" w:rsidRDefault="00130608" w:rsidP="00C32716">
            <w:pPr>
              <w:ind w:left="34"/>
              <w:jc w:val="center"/>
              <w:rPr>
                <w:rFonts w:ascii="Calibri" w:hAnsi="Calibri"/>
                <w:lang w:val="en-US"/>
              </w:rPr>
            </w:pPr>
            <w:r>
              <w:rPr>
                <w:rFonts w:ascii="Calibri" w:hAnsi="Calibri"/>
                <w:noProof/>
                <w:lang w:val="en-US"/>
              </w:rPr>
              <w:t xml:space="preserve">                                                                                                                                                                                                                                                                                                                                                                                                                                                                                                                                                                                                                                                                                                                                                                                                                                                                                                                                                                                                                                                                                                                                                                                                                                                                                                                                                                                                                                                                                                </w:t>
            </w:r>
            <w:r w:rsidR="001764F5">
              <w:rPr>
                <w:rFonts w:ascii="Calibri" w:hAnsi="Calibri"/>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4915" w:type="dxa"/>
          </w:tcPr>
          <w:p w:rsidR="002056B8" w:rsidRPr="00566C63" w:rsidRDefault="002056B8" w:rsidP="008E5A12">
            <w:pPr>
              <w:ind w:left="175"/>
              <w:contextualSpacing/>
              <w:jc w:val="both"/>
              <w:rPr>
                <w:rFonts w:ascii="Calibri" w:hAnsi="Calibri"/>
                <w:sz w:val="20"/>
                <w:szCs w:val="20"/>
              </w:rPr>
            </w:pPr>
          </w:p>
        </w:tc>
      </w:tr>
      <w:tr w:rsidR="002056B8" w:rsidRPr="00566C63" w:rsidTr="00BD2E6B">
        <w:trPr>
          <w:trHeight w:val="1145"/>
        </w:trPr>
        <w:tc>
          <w:tcPr>
            <w:tcW w:w="5312" w:type="dxa"/>
          </w:tcPr>
          <w:p w:rsidR="00D91CDE" w:rsidRPr="00566C63" w:rsidRDefault="00D91CDE" w:rsidP="008E5A12">
            <w:pPr>
              <w:ind w:left="34"/>
              <w:jc w:val="center"/>
              <w:rPr>
                <w:rFonts w:ascii="Calibri" w:hAnsi="Calibri"/>
                <w:sz w:val="22"/>
                <w:szCs w:val="22"/>
              </w:rPr>
            </w:pPr>
            <w:r w:rsidRPr="00566C63">
              <w:rPr>
                <w:rFonts w:ascii="Calibri" w:hAnsi="Calibri"/>
                <w:sz w:val="22"/>
                <w:szCs w:val="22"/>
              </w:rPr>
              <w:t>ΕΛΛΗΝΙΚΗ ΔΗΜΟΚΡΑΤΙΑ</w:t>
            </w:r>
          </w:p>
          <w:p w:rsidR="00D91CDE" w:rsidRPr="00566C63" w:rsidRDefault="00D91CDE" w:rsidP="008E5A12">
            <w:pPr>
              <w:ind w:left="34"/>
              <w:jc w:val="center"/>
              <w:rPr>
                <w:rFonts w:ascii="Calibri" w:hAnsi="Calibri"/>
                <w:sz w:val="22"/>
                <w:szCs w:val="22"/>
              </w:rPr>
            </w:pPr>
            <w:r w:rsidRPr="00566C63">
              <w:rPr>
                <w:rFonts w:ascii="Calibri" w:hAnsi="Calibri"/>
                <w:sz w:val="22"/>
                <w:szCs w:val="22"/>
              </w:rPr>
              <w:t>ΥΠΟΥΡ</w:t>
            </w:r>
            <w:r w:rsidR="00E10759">
              <w:rPr>
                <w:rFonts w:ascii="Calibri" w:hAnsi="Calibri"/>
                <w:sz w:val="22"/>
                <w:szCs w:val="22"/>
              </w:rPr>
              <w:t>ΓΕΙΟ  ΠΑΙΔΕΙΑΣ</w:t>
            </w:r>
            <w:r w:rsidR="00214985">
              <w:rPr>
                <w:rFonts w:ascii="Calibri" w:hAnsi="Calibri"/>
                <w:sz w:val="22"/>
                <w:szCs w:val="22"/>
              </w:rPr>
              <w:t>,</w:t>
            </w:r>
            <w:r w:rsidR="00441CB3">
              <w:rPr>
                <w:rFonts w:ascii="Calibri" w:hAnsi="Calibri"/>
                <w:sz w:val="22"/>
                <w:szCs w:val="22"/>
              </w:rPr>
              <w:t xml:space="preserve"> ΕΡΕΥΝΑΣ</w:t>
            </w:r>
            <w:r w:rsidR="00214985">
              <w:rPr>
                <w:rFonts w:ascii="Calibri" w:hAnsi="Calibri"/>
                <w:sz w:val="22"/>
                <w:szCs w:val="22"/>
              </w:rPr>
              <w:t xml:space="preserve"> </w:t>
            </w:r>
            <w:r w:rsidR="00E10759">
              <w:rPr>
                <w:rFonts w:ascii="Calibri" w:hAnsi="Calibri"/>
                <w:sz w:val="22"/>
                <w:szCs w:val="22"/>
              </w:rPr>
              <w:t xml:space="preserve"> ΚΑΙ ΘΡΗΣΚΕΥΜΑΤΩΝ</w:t>
            </w:r>
          </w:p>
          <w:p w:rsidR="00553FD4" w:rsidRPr="00553FD4" w:rsidRDefault="00D91CDE" w:rsidP="00553FD4">
            <w:pPr>
              <w:ind w:left="34"/>
              <w:jc w:val="center"/>
              <w:rPr>
                <w:rFonts w:ascii="Calibri" w:hAnsi="Calibri"/>
                <w:sz w:val="22"/>
                <w:szCs w:val="22"/>
              </w:rPr>
            </w:pPr>
            <w:r w:rsidRPr="00566C63">
              <w:rPr>
                <w:rFonts w:ascii="Calibri" w:hAnsi="Calibri"/>
                <w:sz w:val="22"/>
                <w:szCs w:val="22"/>
              </w:rPr>
              <w:t>-----</w:t>
            </w:r>
          </w:p>
          <w:p w:rsidR="00553FD4" w:rsidRPr="00553FD4" w:rsidRDefault="00553FD4" w:rsidP="00553FD4">
            <w:pPr>
              <w:ind w:left="34"/>
              <w:jc w:val="center"/>
              <w:rPr>
                <w:rStyle w:val="ad"/>
                <w:rFonts w:ascii="Calibri" w:hAnsi="Calibri"/>
                <w:b w:val="0"/>
                <w:sz w:val="20"/>
                <w:szCs w:val="20"/>
              </w:rPr>
            </w:pPr>
            <w:r w:rsidRPr="00553FD4">
              <w:rPr>
                <w:rStyle w:val="ad"/>
                <w:rFonts w:ascii="Calibri" w:hAnsi="Calibri"/>
                <w:b w:val="0"/>
                <w:sz w:val="20"/>
                <w:szCs w:val="20"/>
              </w:rPr>
              <w:t>ΓΕΝΙΚΗ ΔΙΕΥΘΥΝΣΗ ΣΤΡΑΤΗΓΙΚΟΥ ΣΧΕΔΙΑΣΜΟΥ, ΠΡΟΓΡΑΜΜΑΤΙΣΜΟΥ ΚΑΙ ΗΛΕΚΤΡΟΝΙΚΗΣ ΔΙΑΚΥΒΕΡΝΗΣΗΣ</w:t>
            </w:r>
          </w:p>
          <w:p w:rsidR="00553FD4" w:rsidRPr="00553FD4" w:rsidRDefault="00553FD4" w:rsidP="00553FD4">
            <w:pPr>
              <w:ind w:left="34"/>
              <w:jc w:val="center"/>
              <w:rPr>
                <w:rFonts w:ascii="Calibri" w:hAnsi="Calibri"/>
                <w:sz w:val="22"/>
                <w:szCs w:val="22"/>
              </w:rPr>
            </w:pPr>
            <w:r w:rsidRPr="00553FD4">
              <w:rPr>
                <w:rFonts w:ascii="Calibri" w:hAnsi="Calibri"/>
                <w:sz w:val="22"/>
                <w:szCs w:val="22"/>
              </w:rPr>
              <w:t>-----</w:t>
            </w:r>
          </w:p>
        </w:tc>
        <w:tc>
          <w:tcPr>
            <w:tcW w:w="4915" w:type="dxa"/>
          </w:tcPr>
          <w:p w:rsidR="00DB0019" w:rsidRPr="00566C63" w:rsidRDefault="00DB0019" w:rsidP="008E5A12">
            <w:pPr>
              <w:ind w:left="175"/>
              <w:contextualSpacing/>
              <w:jc w:val="both"/>
              <w:rPr>
                <w:rFonts w:ascii="Calibri" w:hAnsi="Calibri"/>
                <w:b/>
                <w:sz w:val="22"/>
                <w:szCs w:val="22"/>
                <w:u w:val="single"/>
              </w:rPr>
            </w:pPr>
          </w:p>
          <w:p w:rsidR="002056B8" w:rsidRPr="00566C63" w:rsidRDefault="002056B8" w:rsidP="008E5A12">
            <w:pPr>
              <w:ind w:left="175"/>
              <w:contextualSpacing/>
              <w:jc w:val="both"/>
              <w:rPr>
                <w:rFonts w:ascii="Calibri" w:hAnsi="Calibri"/>
                <w:sz w:val="20"/>
                <w:szCs w:val="20"/>
              </w:rPr>
            </w:pPr>
          </w:p>
          <w:p w:rsidR="002056B8" w:rsidRPr="0079543A" w:rsidRDefault="002056B8" w:rsidP="008E5A12">
            <w:pPr>
              <w:ind w:left="175"/>
              <w:contextualSpacing/>
              <w:jc w:val="both"/>
              <w:rPr>
                <w:rFonts w:ascii="Calibri" w:hAnsi="Calibri"/>
                <w:b/>
              </w:rPr>
            </w:pPr>
          </w:p>
        </w:tc>
      </w:tr>
      <w:tr w:rsidR="002056B8" w:rsidRPr="00566C63" w:rsidTr="00BD2E6B">
        <w:trPr>
          <w:trHeight w:val="993"/>
        </w:trPr>
        <w:tc>
          <w:tcPr>
            <w:tcW w:w="5312" w:type="dxa"/>
          </w:tcPr>
          <w:p w:rsidR="002056B8" w:rsidRPr="00566C63" w:rsidRDefault="002056B8" w:rsidP="008E5A12">
            <w:pPr>
              <w:ind w:left="34"/>
              <w:contextualSpacing/>
              <w:jc w:val="center"/>
              <w:rPr>
                <w:rFonts w:ascii="Calibri" w:hAnsi="Calibri"/>
                <w:sz w:val="20"/>
                <w:szCs w:val="20"/>
              </w:rPr>
            </w:pPr>
            <w:r w:rsidRPr="00566C63">
              <w:rPr>
                <w:rFonts w:ascii="Calibri" w:hAnsi="Calibri"/>
                <w:sz w:val="20"/>
                <w:szCs w:val="20"/>
              </w:rPr>
              <w:t xml:space="preserve">ΔΙΕΥΘΥΝΣΗ </w:t>
            </w:r>
            <w:r w:rsidR="00974505">
              <w:rPr>
                <w:rFonts w:ascii="Calibri" w:hAnsi="Calibri"/>
                <w:sz w:val="20"/>
                <w:szCs w:val="20"/>
              </w:rPr>
              <w:t>ΕΞΕΤΑΣΕΩΝ ΚΑΙ ΠΙΣΤΟΠΟΙΗΣΕΩΝ</w:t>
            </w:r>
          </w:p>
          <w:p w:rsidR="002056B8" w:rsidRPr="00566C63" w:rsidRDefault="002056B8" w:rsidP="008E5A12">
            <w:pPr>
              <w:ind w:left="34"/>
              <w:contextualSpacing/>
              <w:jc w:val="center"/>
              <w:rPr>
                <w:rFonts w:ascii="Calibri" w:hAnsi="Calibri"/>
                <w:sz w:val="20"/>
                <w:szCs w:val="20"/>
              </w:rPr>
            </w:pPr>
            <w:r w:rsidRPr="00566C63">
              <w:rPr>
                <w:rFonts w:ascii="Calibri" w:hAnsi="Calibri"/>
                <w:sz w:val="20"/>
                <w:szCs w:val="20"/>
              </w:rPr>
              <w:t>ΤΜΗΜΑ Α’</w:t>
            </w:r>
          </w:p>
          <w:p w:rsidR="002056B8" w:rsidRPr="00566C63" w:rsidRDefault="002056B8" w:rsidP="008E5A12">
            <w:pPr>
              <w:contextualSpacing/>
              <w:jc w:val="center"/>
              <w:rPr>
                <w:rFonts w:ascii="Calibri" w:hAnsi="Calibri"/>
                <w:sz w:val="20"/>
                <w:szCs w:val="20"/>
              </w:rPr>
            </w:pPr>
          </w:p>
          <w:p w:rsidR="002056B8" w:rsidRPr="00566C63" w:rsidRDefault="002056B8" w:rsidP="008E5A12">
            <w:pPr>
              <w:ind w:left="34"/>
              <w:contextualSpacing/>
              <w:jc w:val="center"/>
              <w:rPr>
                <w:rFonts w:ascii="Calibri" w:hAnsi="Calibri"/>
              </w:rPr>
            </w:pPr>
          </w:p>
        </w:tc>
        <w:tc>
          <w:tcPr>
            <w:tcW w:w="4915" w:type="dxa"/>
          </w:tcPr>
          <w:p w:rsidR="002056B8" w:rsidRPr="00566C63" w:rsidRDefault="002056B8" w:rsidP="008E5A12">
            <w:pPr>
              <w:ind w:left="175"/>
              <w:jc w:val="both"/>
              <w:rPr>
                <w:rFonts w:ascii="Calibri" w:hAnsi="Calibri"/>
                <w:b/>
                <w:highlight w:val="yellow"/>
                <w:u w:val="single"/>
              </w:rPr>
            </w:pPr>
          </w:p>
        </w:tc>
      </w:tr>
      <w:tr w:rsidR="002056B8" w:rsidRPr="00566C63" w:rsidTr="00BD2E6B">
        <w:trPr>
          <w:trHeight w:val="1054"/>
        </w:trPr>
        <w:tc>
          <w:tcPr>
            <w:tcW w:w="5312" w:type="dxa"/>
          </w:tcPr>
          <w:p w:rsidR="002056B8" w:rsidRPr="00CD1195" w:rsidRDefault="002056B8" w:rsidP="00C32716">
            <w:pPr>
              <w:jc w:val="both"/>
              <w:rPr>
                <w:rFonts w:ascii="Calibri" w:hAnsi="Calibri"/>
              </w:rPr>
            </w:pPr>
          </w:p>
        </w:tc>
        <w:tc>
          <w:tcPr>
            <w:tcW w:w="4915" w:type="dxa"/>
          </w:tcPr>
          <w:p w:rsidR="00974505" w:rsidRPr="008D6871" w:rsidRDefault="00294AE9" w:rsidP="00974505">
            <w:pPr>
              <w:ind w:left="175"/>
              <w:contextualSpacing/>
              <w:jc w:val="both"/>
              <w:rPr>
                <w:rFonts w:ascii="Calibri" w:hAnsi="Calibri"/>
                <w:sz w:val="22"/>
                <w:szCs w:val="22"/>
              </w:rPr>
            </w:pPr>
            <w:r>
              <w:rPr>
                <w:rFonts w:ascii="Calibri" w:hAnsi="Calibri"/>
                <w:sz w:val="22"/>
                <w:szCs w:val="22"/>
              </w:rPr>
              <w:t xml:space="preserve">   </w:t>
            </w:r>
            <w:r w:rsidR="002056B8" w:rsidRPr="008D6871">
              <w:rPr>
                <w:rFonts w:ascii="Calibri" w:hAnsi="Calibri"/>
                <w:sz w:val="22"/>
                <w:szCs w:val="22"/>
              </w:rPr>
              <w:t xml:space="preserve">Μαρούσι, </w:t>
            </w:r>
            <w:r w:rsidR="007F0211" w:rsidRPr="008D6871">
              <w:rPr>
                <w:rFonts w:ascii="Calibri" w:hAnsi="Calibri"/>
                <w:sz w:val="22"/>
                <w:szCs w:val="22"/>
              </w:rPr>
              <w:t xml:space="preserve"> </w:t>
            </w:r>
            <w:r w:rsidR="00870EF0">
              <w:rPr>
                <w:rFonts w:ascii="Calibri" w:hAnsi="Calibri"/>
                <w:sz w:val="22"/>
                <w:szCs w:val="22"/>
              </w:rPr>
              <w:t xml:space="preserve"> </w:t>
            </w:r>
            <w:r w:rsidR="00B0519D">
              <w:rPr>
                <w:rFonts w:ascii="Calibri" w:hAnsi="Calibri"/>
                <w:sz w:val="22"/>
                <w:szCs w:val="22"/>
              </w:rPr>
              <w:t>18</w:t>
            </w:r>
            <w:r w:rsidR="00870EF0">
              <w:rPr>
                <w:rFonts w:ascii="Calibri" w:hAnsi="Calibri"/>
                <w:sz w:val="22"/>
                <w:szCs w:val="22"/>
              </w:rPr>
              <w:t xml:space="preserve">  </w:t>
            </w:r>
            <w:r w:rsidR="00B0519D">
              <w:rPr>
                <w:rFonts w:ascii="Calibri" w:hAnsi="Calibri"/>
                <w:sz w:val="22"/>
                <w:szCs w:val="22"/>
              </w:rPr>
              <w:t xml:space="preserve">/ </w:t>
            </w:r>
            <w:r w:rsidR="00FD2ADE">
              <w:rPr>
                <w:rFonts w:ascii="Calibri" w:hAnsi="Calibri"/>
                <w:sz w:val="22"/>
                <w:szCs w:val="22"/>
              </w:rPr>
              <w:t xml:space="preserve">02  </w:t>
            </w:r>
            <w:r w:rsidR="00870EF0">
              <w:rPr>
                <w:rFonts w:ascii="Calibri" w:hAnsi="Calibri"/>
                <w:sz w:val="22"/>
                <w:szCs w:val="22"/>
              </w:rPr>
              <w:t xml:space="preserve">/2016         </w:t>
            </w:r>
          </w:p>
          <w:p w:rsidR="002056B8" w:rsidRPr="008D6871" w:rsidRDefault="00294AE9" w:rsidP="00284989">
            <w:pPr>
              <w:ind w:left="251"/>
              <w:contextualSpacing/>
              <w:jc w:val="both"/>
              <w:rPr>
                <w:rFonts w:ascii="Calibri" w:hAnsi="Calibri"/>
                <w:b/>
                <w:sz w:val="22"/>
                <w:szCs w:val="22"/>
              </w:rPr>
            </w:pPr>
            <w:r>
              <w:rPr>
                <w:rFonts w:ascii="Calibri" w:hAnsi="Calibri"/>
                <w:sz w:val="22"/>
                <w:szCs w:val="22"/>
              </w:rPr>
              <w:t xml:space="preserve">  </w:t>
            </w:r>
            <w:r w:rsidR="002056B8" w:rsidRPr="008D6871">
              <w:rPr>
                <w:rFonts w:ascii="Calibri" w:hAnsi="Calibri"/>
                <w:sz w:val="22"/>
                <w:szCs w:val="22"/>
              </w:rPr>
              <w:t>Αρ. Πρωτοκόλλου:</w:t>
            </w:r>
            <w:r w:rsidR="00CA7547">
              <w:rPr>
                <w:rFonts w:ascii="Calibri" w:hAnsi="Calibri"/>
                <w:sz w:val="22"/>
                <w:szCs w:val="22"/>
              </w:rPr>
              <w:t xml:space="preserve">  Φ.151 /</w:t>
            </w:r>
            <w:r w:rsidR="00B0519D">
              <w:rPr>
                <w:rFonts w:ascii="Calibri" w:hAnsi="Calibri"/>
                <w:sz w:val="22"/>
                <w:szCs w:val="22"/>
              </w:rPr>
              <w:t>28306</w:t>
            </w:r>
            <w:r w:rsidR="00553FD4">
              <w:rPr>
                <w:rFonts w:ascii="Calibri" w:hAnsi="Calibri"/>
                <w:sz w:val="22"/>
                <w:szCs w:val="22"/>
              </w:rPr>
              <w:t xml:space="preserve"> </w:t>
            </w:r>
            <w:r w:rsidR="00B0519D">
              <w:rPr>
                <w:rFonts w:ascii="Calibri" w:hAnsi="Calibri"/>
                <w:sz w:val="22"/>
                <w:szCs w:val="22"/>
              </w:rPr>
              <w:t xml:space="preserve"> </w:t>
            </w:r>
            <w:r w:rsidR="007F0211" w:rsidRPr="008D6871">
              <w:rPr>
                <w:rFonts w:ascii="Calibri" w:hAnsi="Calibri"/>
                <w:sz w:val="22"/>
                <w:szCs w:val="22"/>
              </w:rPr>
              <w:t>/</w:t>
            </w:r>
            <w:r w:rsidR="00CA7547">
              <w:rPr>
                <w:rFonts w:ascii="Calibri" w:hAnsi="Calibri"/>
                <w:sz w:val="22"/>
                <w:szCs w:val="22"/>
                <w:lang w:val="en-US"/>
              </w:rPr>
              <w:t>A</w:t>
            </w:r>
            <w:r w:rsidR="00CA7547" w:rsidRPr="00CA7547">
              <w:rPr>
                <w:rFonts w:ascii="Calibri" w:hAnsi="Calibri"/>
                <w:sz w:val="22"/>
                <w:szCs w:val="22"/>
              </w:rPr>
              <w:t>5</w:t>
            </w:r>
            <w:r w:rsidR="002056B8" w:rsidRPr="008D6871">
              <w:rPr>
                <w:rFonts w:ascii="Calibri" w:hAnsi="Calibri"/>
                <w:sz w:val="22"/>
                <w:szCs w:val="22"/>
                <w:highlight w:val="yellow"/>
              </w:rPr>
              <w:t xml:space="preserve">   </w:t>
            </w:r>
            <w:r w:rsidR="00BC3E2A" w:rsidRPr="008D6871">
              <w:rPr>
                <w:rFonts w:ascii="Calibri" w:hAnsi="Calibri"/>
                <w:sz w:val="22"/>
                <w:szCs w:val="22"/>
                <w:highlight w:val="yellow"/>
              </w:rPr>
              <w:t xml:space="preserve">  </w:t>
            </w:r>
          </w:p>
        </w:tc>
      </w:tr>
      <w:tr w:rsidR="002056B8" w:rsidRPr="001E5390" w:rsidTr="00057299">
        <w:trPr>
          <w:trHeight w:val="1795"/>
        </w:trPr>
        <w:tc>
          <w:tcPr>
            <w:tcW w:w="5312" w:type="dxa"/>
          </w:tcPr>
          <w:p w:rsidR="002056B8" w:rsidRPr="00566C63" w:rsidRDefault="002056B8" w:rsidP="008E5A12">
            <w:pPr>
              <w:ind w:left="34"/>
              <w:contextualSpacing/>
              <w:jc w:val="both"/>
              <w:rPr>
                <w:rFonts w:ascii="Calibri" w:hAnsi="Calibri"/>
                <w:sz w:val="20"/>
                <w:szCs w:val="20"/>
              </w:rPr>
            </w:pPr>
            <w:proofErr w:type="spellStart"/>
            <w:r w:rsidRPr="00566C63">
              <w:rPr>
                <w:rFonts w:ascii="Calibri" w:hAnsi="Calibri"/>
                <w:sz w:val="20"/>
                <w:szCs w:val="20"/>
              </w:rPr>
              <w:t>Ταχ</w:t>
            </w:r>
            <w:proofErr w:type="spellEnd"/>
            <w:r w:rsidRPr="00566C63">
              <w:rPr>
                <w:rFonts w:ascii="Calibri" w:hAnsi="Calibri"/>
                <w:sz w:val="20"/>
                <w:szCs w:val="20"/>
              </w:rPr>
              <w:t>. Δ/νση</w:t>
            </w:r>
            <w:r w:rsidRPr="00566C63">
              <w:rPr>
                <w:rFonts w:ascii="Calibri" w:hAnsi="Calibri"/>
                <w:sz w:val="20"/>
                <w:szCs w:val="20"/>
              </w:rPr>
              <w:tab/>
              <w:t>: Ανδρέα Παπανδρέου 37</w:t>
            </w:r>
          </w:p>
          <w:p w:rsidR="002056B8" w:rsidRPr="00566C63" w:rsidRDefault="002056B8" w:rsidP="008E5A12">
            <w:pPr>
              <w:ind w:left="34"/>
              <w:contextualSpacing/>
              <w:jc w:val="both"/>
              <w:rPr>
                <w:rFonts w:ascii="Calibri" w:hAnsi="Calibri"/>
                <w:sz w:val="20"/>
                <w:szCs w:val="20"/>
              </w:rPr>
            </w:pPr>
            <w:r w:rsidRPr="00566C63">
              <w:rPr>
                <w:rFonts w:ascii="Calibri" w:hAnsi="Calibri"/>
                <w:sz w:val="20"/>
                <w:szCs w:val="20"/>
              </w:rPr>
              <w:t>Τ.Κ. – Πόλη</w:t>
            </w:r>
            <w:r w:rsidRPr="00566C63">
              <w:rPr>
                <w:rFonts w:ascii="Calibri" w:hAnsi="Calibri"/>
                <w:sz w:val="20"/>
                <w:szCs w:val="20"/>
              </w:rPr>
              <w:tab/>
              <w:t>: 15180 – Μαρούσι</w:t>
            </w:r>
          </w:p>
          <w:p w:rsidR="002056B8" w:rsidRPr="00566C63" w:rsidRDefault="002056B8" w:rsidP="008E5A12">
            <w:pPr>
              <w:ind w:left="34"/>
              <w:contextualSpacing/>
              <w:jc w:val="both"/>
              <w:rPr>
                <w:rFonts w:ascii="Calibri" w:hAnsi="Calibri"/>
                <w:sz w:val="20"/>
                <w:szCs w:val="20"/>
              </w:rPr>
            </w:pPr>
            <w:r w:rsidRPr="00566C63">
              <w:rPr>
                <w:rFonts w:ascii="Calibri" w:hAnsi="Calibri"/>
                <w:sz w:val="20"/>
                <w:szCs w:val="20"/>
              </w:rPr>
              <w:t>Ιστοσελίδα</w:t>
            </w:r>
            <w:r w:rsidRPr="00566C63">
              <w:rPr>
                <w:rFonts w:ascii="Calibri" w:hAnsi="Calibri"/>
                <w:sz w:val="20"/>
                <w:szCs w:val="20"/>
              </w:rPr>
              <w:tab/>
              <w:t xml:space="preserve">: </w:t>
            </w:r>
            <w:hyperlink r:id="rId9" w:history="1">
              <w:r w:rsidRPr="00566C63">
                <w:rPr>
                  <w:rFonts w:ascii="Calibri" w:hAnsi="Calibri"/>
                  <w:sz w:val="20"/>
                  <w:szCs w:val="20"/>
                  <w:lang w:val="en-US"/>
                </w:rPr>
                <w:t>http</w:t>
              </w:r>
              <w:r w:rsidRPr="00566C63">
                <w:rPr>
                  <w:rFonts w:ascii="Calibri" w:hAnsi="Calibri"/>
                  <w:sz w:val="20"/>
                  <w:szCs w:val="20"/>
                </w:rPr>
                <w:t>://</w:t>
              </w:r>
              <w:r w:rsidRPr="00566C63">
                <w:rPr>
                  <w:rFonts w:ascii="Calibri" w:hAnsi="Calibri"/>
                  <w:sz w:val="20"/>
                  <w:szCs w:val="20"/>
                  <w:lang w:val="en-US"/>
                </w:rPr>
                <w:t>www</w:t>
              </w:r>
              <w:r w:rsidRPr="00566C63">
                <w:rPr>
                  <w:rFonts w:ascii="Calibri" w:hAnsi="Calibri"/>
                  <w:sz w:val="20"/>
                  <w:szCs w:val="20"/>
                </w:rPr>
                <w:t>.</w:t>
              </w:r>
              <w:proofErr w:type="spellStart"/>
              <w:r w:rsidRPr="00566C63">
                <w:rPr>
                  <w:rFonts w:ascii="Calibri" w:hAnsi="Calibri"/>
                  <w:sz w:val="20"/>
                  <w:szCs w:val="20"/>
                  <w:lang w:val="en-US"/>
                </w:rPr>
                <w:t>minedu</w:t>
              </w:r>
              <w:proofErr w:type="spellEnd"/>
              <w:r w:rsidRPr="00566C63">
                <w:rPr>
                  <w:rFonts w:ascii="Calibri" w:hAnsi="Calibri"/>
                  <w:sz w:val="20"/>
                  <w:szCs w:val="20"/>
                </w:rPr>
                <w:t>.</w:t>
              </w:r>
              <w:proofErr w:type="spellStart"/>
              <w:r w:rsidRPr="00566C63">
                <w:rPr>
                  <w:rFonts w:ascii="Calibri" w:hAnsi="Calibri"/>
                  <w:sz w:val="20"/>
                  <w:szCs w:val="20"/>
                  <w:lang w:val="en-US"/>
                </w:rPr>
                <w:t>gov</w:t>
              </w:r>
              <w:proofErr w:type="spellEnd"/>
              <w:r w:rsidRPr="00566C63">
                <w:rPr>
                  <w:rFonts w:ascii="Calibri" w:hAnsi="Calibri"/>
                  <w:sz w:val="20"/>
                  <w:szCs w:val="20"/>
                </w:rPr>
                <w:t>.</w:t>
              </w:r>
              <w:proofErr w:type="spellStart"/>
              <w:r w:rsidRPr="00566C63">
                <w:rPr>
                  <w:rFonts w:ascii="Calibri" w:hAnsi="Calibri"/>
                  <w:sz w:val="20"/>
                  <w:szCs w:val="20"/>
                  <w:lang w:val="en-US"/>
                </w:rPr>
                <w:t>gr</w:t>
              </w:r>
              <w:proofErr w:type="spellEnd"/>
            </w:hyperlink>
          </w:p>
          <w:p w:rsidR="00557654" w:rsidRDefault="00557654" w:rsidP="00557654">
            <w:pPr>
              <w:tabs>
                <w:tab w:val="left" w:pos="1560"/>
              </w:tabs>
              <w:ind w:left="34"/>
              <w:contextualSpacing/>
              <w:jc w:val="both"/>
              <w:rPr>
                <w:rFonts w:ascii="Calibri" w:hAnsi="Calibri"/>
                <w:sz w:val="20"/>
                <w:szCs w:val="20"/>
              </w:rPr>
            </w:pPr>
            <w:r>
              <w:rPr>
                <w:rFonts w:ascii="Calibri" w:hAnsi="Calibri"/>
                <w:sz w:val="20"/>
                <w:szCs w:val="20"/>
              </w:rPr>
              <w:t xml:space="preserve">Πληροφορίες       : </w:t>
            </w:r>
            <w:r w:rsidR="00046FA6">
              <w:rPr>
                <w:rFonts w:ascii="Calibri" w:hAnsi="Calibri"/>
                <w:sz w:val="20"/>
                <w:szCs w:val="20"/>
              </w:rPr>
              <w:t>Ο.</w:t>
            </w:r>
            <w:r w:rsidR="00AD423E">
              <w:rPr>
                <w:rFonts w:ascii="Calibri" w:hAnsi="Calibri"/>
                <w:sz w:val="20"/>
                <w:szCs w:val="20"/>
              </w:rPr>
              <w:t xml:space="preserve"> </w:t>
            </w:r>
            <w:r w:rsidR="002C62E8">
              <w:rPr>
                <w:rFonts w:ascii="Calibri" w:hAnsi="Calibri"/>
                <w:sz w:val="20"/>
                <w:szCs w:val="20"/>
              </w:rPr>
              <w:t xml:space="preserve">Μαραγκού </w:t>
            </w:r>
            <w:r w:rsidR="0037144A">
              <w:rPr>
                <w:rFonts w:ascii="Calibri" w:hAnsi="Calibri"/>
                <w:sz w:val="20"/>
                <w:szCs w:val="20"/>
              </w:rPr>
              <w:t xml:space="preserve">Γ. </w:t>
            </w:r>
            <w:proofErr w:type="spellStart"/>
            <w:r w:rsidR="0037144A">
              <w:rPr>
                <w:rFonts w:ascii="Calibri" w:hAnsi="Calibri"/>
                <w:sz w:val="20"/>
                <w:szCs w:val="20"/>
              </w:rPr>
              <w:t>Νταραγιάννης</w:t>
            </w:r>
            <w:proofErr w:type="spellEnd"/>
            <w:r w:rsidR="0037144A">
              <w:rPr>
                <w:rFonts w:ascii="Calibri" w:hAnsi="Calibri"/>
                <w:sz w:val="20"/>
                <w:szCs w:val="20"/>
              </w:rPr>
              <w:t>,</w:t>
            </w:r>
          </w:p>
          <w:p w:rsidR="002C62E8" w:rsidRPr="00FC402E" w:rsidRDefault="00557654" w:rsidP="00557654">
            <w:pPr>
              <w:tabs>
                <w:tab w:val="left" w:pos="1560"/>
              </w:tabs>
              <w:ind w:left="34"/>
              <w:contextualSpacing/>
              <w:jc w:val="both"/>
              <w:rPr>
                <w:rFonts w:ascii="Calibri" w:hAnsi="Calibri"/>
                <w:sz w:val="20"/>
                <w:szCs w:val="20"/>
              </w:rPr>
            </w:pPr>
            <w:r>
              <w:rPr>
                <w:rFonts w:ascii="Calibri" w:hAnsi="Calibri"/>
                <w:sz w:val="20"/>
                <w:szCs w:val="20"/>
              </w:rPr>
              <w:t xml:space="preserve">                                 </w:t>
            </w:r>
            <w:r w:rsidR="007F4C93">
              <w:rPr>
                <w:rFonts w:ascii="Calibri" w:hAnsi="Calibri"/>
                <w:sz w:val="20"/>
                <w:szCs w:val="20"/>
              </w:rPr>
              <w:t xml:space="preserve">Θ. Γραμμένου, </w:t>
            </w:r>
            <w:r w:rsidR="00046FA6">
              <w:rPr>
                <w:rFonts w:ascii="Calibri" w:hAnsi="Calibri"/>
                <w:sz w:val="20"/>
                <w:szCs w:val="20"/>
              </w:rPr>
              <w:t>Μ.</w:t>
            </w:r>
            <w:r w:rsidR="00AD423E">
              <w:rPr>
                <w:rFonts w:ascii="Calibri" w:hAnsi="Calibri"/>
                <w:sz w:val="20"/>
                <w:szCs w:val="20"/>
              </w:rPr>
              <w:t xml:space="preserve"> </w:t>
            </w:r>
            <w:proofErr w:type="spellStart"/>
            <w:r>
              <w:rPr>
                <w:rFonts w:ascii="Calibri" w:hAnsi="Calibri"/>
                <w:sz w:val="20"/>
                <w:szCs w:val="20"/>
              </w:rPr>
              <w:t>Παντελοπούλου</w:t>
            </w:r>
            <w:proofErr w:type="spellEnd"/>
            <w:r>
              <w:rPr>
                <w:rFonts w:ascii="Calibri" w:hAnsi="Calibri"/>
                <w:sz w:val="20"/>
                <w:szCs w:val="20"/>
              </w:rPr>
              <w:t xml:space="preserve"> </w:t>
            </w:r>
          </w:p>
          <w:p w:rsidR="002056B8" w:rsidRPr="00566C63" w:rsidRDefault="00FC402E" w:rsidP="008E5A12">
            <w:pPr>
              <w:ind w:left="34"/>
              <w:contextualSpacing/>
              <w:jc w:val="both"/>
              <w:rPr>
                <w:rFonts w:ascii="Calibri" w:hAnsi="Calibri"/>
                <w:sz w:val="20"/>
                <w:szCs w:val="20"/>
              </w:rPr>
            </w:pPr>
            <w:r>
              <w:rPr>
                <w:rFonts w:ascii="Calibri" w:hAnsi="Calibri"/>
                <w:sz w:val="20"/>
                <w:szCs w:val="20"/>
              </w:rPr>
              <w:t>Τηλέφωνο</w:t>
            </w:r>
            <w:r>
              <w:rPr>
                <w:rFonts w:ascii="Calibri" w:hAnsi="Calibri"/>
                <w:sz w:val="20"/>
                <w:szCs w:val="20"/>
              </w:rPr>
              <w:tab/>
              <w:t>: 210-344</w:t>
            </w:r>
            <w:r w:rsidR="007F4C93">
              <w:rPr>
                <w:rFonts w:ascii="Calibri" w:hAnsi="Calibri"/>
                <w:sz w:val="20"/>
                <w:szCs w:val="20"/>
              </w:rPr>
              <w:t>2100</w:t>
            </w:r>
            <w:r w:rsidR="0037144A" w:rsidRPr="003104F0">
              <w:rPr>
                <w:rFonts w:ascii="Calibri" w:hAnsi="Calibri"/>
                <w:sz w:val="20"/>
                <w:szCs w:val="20"/>
              </w:rPr>
              <w:t xml:space="preserve">, </w:t>
            </w:r>
            <w:r w:rsidR="0037144A">
              <w:rPr>
                <w:rFonts w:ascii="Calibri" w:hAnsi="Calibri"/>
                <w:sz w:val="20"/>
                <w:szCs w:val="20"/>
              </w:rPr>
              <w:t>2696</w:t>
            </w:r>
            <w:r w:rsidR="007F4C93">
              <w:rPr>
                <w:rFonts w:ascii="Calibri" w:hAnsi="Calibri"/>
                <w:sz w:val="20"/>
                <w:szCs w:val="20"/>
              </w:rPr>
              <w:t>,</w:t>
            </w:r>
            <w:r w:rsidR="002C62E8">
              <w:rPr>
                <w:rFonts w:ascii="Calibri" w:hAnsi="Calibri"/>
                <w:sz w:val="20"/>
                <w:szCs w:val="20"/>
              </w:rPr>
              <w:t xml:space="preserve"> 2705</w:t>
            </w:r>
          </w:p>
          <w:p w:rsidR="002056B8" w:rsidRDefault="002056B8" w:rsidP="008E5A12">
            <w:pPr>
              <w:ind w:left="34"/>
              <w:jc w:val="both"/>
              <w:rPr>
                <w:rFonts w:ascii="Calibri" w:hAnsi="Calibri"/>
                <w:sz w:val="20"/>
                <w:szCs w:val="20"/>
              </w:rPr>
            </w:pPr>
            <w:r w:rsidRPr="00566C63">
              <w:rPr>
                <w:rFonts w:ascii="Calibri" w:hAnsi="Calibri"/>
                <w:sz w:val="20"/>
                <w:szCs w:val="20"/>
                <w:lang w:val="en-US"/>
              </w:rPr>
              <w:t>FAX</w:t>
            </w:r>
            <w:r w:rsidRPr="00566C63">
              <w:rPr>
                <w:rFonts w:ascii="Calibri" w:hAnsi="Calibri"/>
                <w:sz w:val="20"/>
                <w:szCs w:val="20"/>
              </w:rPr>
              <w:tab/>
            </w:r>
            <w:r w:rsidRPr="00566C63">
              <w:rPr>
                <w:rFonts w:ascii="Calibri" w:hAnsi="Calibri"/>
                <w:sz w:val="20"/>
                <w:szCs w:val="20"/>
              </w:rPr>
              <w:tab/>
              <w:t>: 210-344</w:t>
            </w:r>
            <w:r w:rsidR="00D91343">
              <w:rPr>
                <w:rFonts w:ascii="Calibri" w:hAnsi="Calibri"/>
                <w:sz w:val="20"/>
                <w:szCs w:val="20"/>
              </w:rPr>
              <w:t>2702</w:t>
            </w:r>
          </w:p>
          <w:p w:rsidR="00934A2C" w:rsidRDefault="00934A2C" w:rsidP="00954981">
            <w:pPr>
              <w:jc w:val="both"/>
              <w:rPr>
                <w:rFonts w:ascii="Calibri" w:hAnsi="Calibri"/>
              </w:rPr>
            </w:pPr>
          </w:p>
          <w:p w:rsidR="0077139F" w:rsidRDefault="0077139F" w:rsidP="00954981">
            <w:pPr>
              <w:jc w:val="both"/>
              <w:rPr>
                <w:rFonts w:ascii="Calibri" w:hAnsi="Calibri"/>
              </w:rPr>
            </w:pPr>
          </w:p>
          <w:p w:rsidR="00A50273" w:rsidRDefault="00A50273" w:rsidP="00954981">
            <w:pPr>
              <w:jc w:val="both"/>
              <w:rPr>
                <w:rFonts w:ascii="Calibri" w:hAnsi="Calibri"/>
              </w:rPr>
            </w:pPr>
          </w:p>
          <w:p w:rsidR="00A50273" w:rsidRDefault="00A50273" w:rsidP="00954981">
            <w:pPr>
              <w:jc w:val="both"/>
              <w:rPr>
                <w:rFonts w:ascii="Calibri" w:hAnsi="Calibri"/>
              </w:rPr>
            </w:pPr>
          </w:p>
          <w:p w:rsidR="00057299" w:rsidRPr="00566C63" w:rsidRDefault="00057299" w:rsidP="00954981">
            <w:pPr>
              <w:jc w:val="both"/>
              <w:rPr>
                <w:rFonts w:ascii="Calibri" w:hAnsi="Calibri"/>
              </w:rPr>
            </w:pPr>
          </w:p>
        </w:tc>
        <w:tc>
          <w:tcPr>
            <w:tcW w:w="4915" w:type="dxa"/>
          </w:tcPr>
          <w:p w:rsidR="002C62E8" w:rsidRDefault="00294AE9" w:rsidP="00294AE9">
            <w:pPr>
              <w:spacing w:line="360" w:lineRule="auto"/>
              <w:ind w:left="109"/>
              <w:jc w:val="both"/>
              <w:rPr>
                <w:rFonts w:ascii="Calibri" w:hAnsi="Calibri"/>
                <w:sz w:val="22"/>
                <w:szCs w:val="22"/>
              </w:rPr>
            </w:pPr>
            <w:r>
              <w:rPr>
                <w:rFonts w:ascii="Calibri" w:hAnsi="Calibri"/>
                <w:b/>
                <w:sz w:val="22"/>
                <w:szCs w:val="22"/>
              </w:rPr>
              <w:t xml:space="preserve">    </w:t>
            </w:r>
            <w:r w:rsidR="002056B8" w:rsidRPr="008D6871">
              <w:rPr>
                <w:rFonts w:ascii="Calibri" w:hAnsi="Calibri"/>
                <w:b/>
                <w:sz w:val="22"/>
                <w:szCs w:val="22"/>
              </w:rPr>
              <w:t>ΠΡΟΣ</w:t>
            </w:r>
            <w:r w:rsidR="002C62E8" w:rsidRPr="002C62E8">
              <w:rPr>
                <w:rFonts w:ascii="Calibri" w:hAnsi="Calibri"/>
                <w:sz w:val="22"/>
                <w:szCs w:val="22"/>
              </w:rPr>
              <w:t>:</w:t>
            </w:r>
            <w:r w:rsidR="002C62E8">
              <w:rPr>
                <w:rFonts w:ascii="Calibri" w:hAnsi="Calibri"/>
                <w:sz w:val="22"/>
                <w:szCs w:val="22"/>
              </w:rPr>
              <w:t xml:space="preserve"> </w:t>
            </w:r>
          </w:p>
          <w:p w:rsidR="008D6871" w:rsidRDefault="002C62E8" w:rsidP="002C62E8">
            <w:pPr>
              <w:pStyle w:val="ae"/>
              <w:numPr>
                <w:ilvl w:val="0"/>
                <w:numId w:val="24"/>
              </w:numPr>
              <w:ind w:left="714" w:hanging="357"/>
              <w:jc w:val="both"/>
              <w:rPr>
                <w:rFonts w:ascii="Calibri" w:hAnsi="Calibri"/>
                <w:sz w:val="22"/>
                <w:szCs w:val="22"/>
              </w:rPr>
            </w:pPr>
            <w:r w:rsidRPr="002C62E8">
              <w:rPr>
                <w:rFonts w:ascii="Calibri" w:hAnsi="Calibri"/>
                <w:sz w:val="22"/>
                <w:szCs w:val="22"/>
              </w:rPr>
              <w:t>Περιφερειακούς Δ/</w:t>
            </w:r>
            <w:proofErr w:type="spellStart"/>
            <w:r w:rsidRPr="002C62E8">
              <w:rPr>
                <w:rFonts w:ascii="Calibri" w:hAnsi="Calibri"/>
                <w:sz w:val="22"/>
                <w:szCs w:val="22"/>
              </w:rPr>
              <w:t>ντές</w:t>
            </w:r>
            <w:proofErr w:type="spellEnd"/>
            <w:r w:rsidRPr="002C62E8">
              <w:rPr>
                <w:rFonts w:ascii="Calibri" w:hAnsi="Calibri"/>
                <w:sz w:val="22"/>
                <w:szCs w:val="22"/>
              </w:rPr>
              <w:t xml:space="preserve"> </w:t>
            </w:r>
            <w:proofErr w:type="spellStart"/>
            <w:r w:rsidRPr="002C62E8">
              <w:rPr>
                <w:rFonts w:ascii="Calibri" w:hAnsi="Calibri"/>
                <w:sz w:val="22"/>
                <w:szCs w:val="22"/>
              </w:rPr>
              <w:t>Εκπ</w:t>
            </w:r>
            <w:proofErr w:type="spellEnd"/>
            <w:r w:rsidRPr="002C62E8">
              <w:rPr>
                <w:rFonts w:ascii="Calibri" w:hAnsi="Calibri"/>
                <w:sz w:val="22"/>
                <w:szCs w:val="22"/>
              </w:rPr>
              <w:t>/σης</w:t>
            </w:r>
          </w:p>
          <w:p w:rsidR="002C62E8" w:rsidRDefault="002C62E8" w:rsidP="002C62E8">
            <w:pPr>
              <w:pStyle w:val="ae"/>
              <w:numPr>
                <w:ilvl w:val="0"/>
                <w:numId w:val="24"/>
              </w:numPr>
              <w:ind w:left="714" w:hanging="357"/>
              <w:jc w:val="both"/>
              <w:rPr>
                <w:rFonts w:ascii="Calibri" w:hAnsi="Calibri"/>
                <w:sz w:val="22"/>
                <w:szCs w:val="22"/>
              </w:rPr>
            </w:pPr>
            <w:r>
              <w:rPr>
                <w:rFonts w:ascii="Calibri" w:hAnsi="Calibri"/>
                <w:sz w:val="22"/>
                <w:szCs w:val="22"/>
              </w:rPr>
              <w:t>Δ/ντές Δ.Ε.</w:t>
            </w:r>
          </w:p>
          <w:p w:rsidR="002C62E8" w:rsidRDefault="002C62E8" w:rsidP="002C62E8">
            <w:pPr>
              <w:pStyle w:val="ae"/>
              <w:numPr>
                <w:ilvl w:val="0"/>
                <w:numId w:val="24"/>
              </w:numPr>
              <w:ind w:left="714" w:hanging="357"/>
              <w:jc w:val="both"/>
              <w:rPr>
                <w:rFonts w:ascii="Calibri" w:hAnsi="Calibri"/>
                <w:sz w:val="22"/>
                <w:szCs w:val="22"/>
              </w:rPr>
            </w:pPr>
            <w:r>
              <w:rPr>
                <w:rFonts w:ascii="Calibri" w:hAnsi="Calibri"/>
                <w:sz w:val="22"/>
                <w:szCs w:val="22"/>
              </w:rPr>
              <w:t>Δ/ντές ΕΠΑΛ (δια των Δ/νσεων Δ.Ε.)</w:t>
            </w:r>
          </w:p>
          <w:p w:rsidR="002C62E8" w:rsidRPr="002C62E8" w:rsidRDefault="002C62E8" w:rsidP="002C62E8">
            <w:pPr>
              <w:pStyle w:val="ae"/>
              <w:numPr>
                <w:ilvl w:val="0"/>
                <w:numId w:val="24"/>
              </w:numPr>
              <w:ind w:left="714" w:hanging="357"/>
              <w:jc w:val="both"/>
              <w:rPr>
                <w:rFonts w:ascii="Calibri" w:hAnsi="Calibri"/>
                <w:sz w:val="22"/>
                <w:szCs w:val="22"/>
              </w:rPr>
            </w:pPr>
            <w:r>
              <w:rPr>
                <w:rFonts w:ascii="Calibri" w:hAnsi="Calibri"/>
                <w:sz w:val="22"/>
                <w:szCs w:val="22"/>
              </w:rPr>
              <w:t>ΚΕΣΥΠ (δια των Δ/νσεων Δ.Ε.)</w:t>
            </w:r>
          </w:p>
          <w:p w:rsidR="002C62E8" w:rsidRDefault="002C62E8" w:rsidP="008D6871">
            <w:pPr>
              <w:spacing w:line="360" w:lineRule="auto"/>
              <w:jc w:val="both"/>
              <w:rPr>
                <w:rFonts w:ascii="Calibri" w:hAnsi="Calibri"/>
                <w:sz w:val="22"/>
                <w:szCs w:val="22"/>
              </w:rPr>
            </w:pPr>
          </w:p>
          <w:p w:rsidR="002C62E8" w:rsidRPr="002C62E8" w:rsidRDefault="002C62E8" w:rsidP="008D6871">
            <w:pPr>
              <w:spacing w:line="360" w:lineRule="auto"/>
              <w:jc w:val="both"/>
              <w:rPr>
                <w:rFonts w:ascii="Calibri" w:hAnsi="Calibri"/>
                <w:sz w:val="22"/>
                <w:szCs w:val="22"/>
              </w:rPr>
            </w:pPr>
          </w:p>
          <w:p w:rsidR="0079543A" w:rsidRPr="00553FD4" w:rsidRDefault="0079543A" w:rsidP="00CA7547">
            <w:pPr>
              <w:spacing w:line="360" w:lineRule="auto"/>
              <w:rPr>
                <w:rFonts w:ascii="Calibri" w:hAnsi="Calibri" w:cs="Arial"/>
                <w:b/>
                <w:sz w:val="22"/>
                <w:szCs w:val="22"/>
              </w:rPr>
            </w:pPr>
          </w:p>
        </w:tc>
      </w:tr>
    </w:tbl>
    <w:p w:rsidR="00883CFA" w:rsidRDefault="00AC253E" w:rsidP="004F5B32">
      <w:pPr>
        <w:pStyle w:val="ae"/>
        <w:spacing w:line="360" w:lineRule="auto"/>
        <w:jc w:val="both"/>
        <w:rPr>
          <w:rFonts w:ascii="Calibri" w:hAnsi="Calibri"/>
          <w:b/>
          <w:sz w:val="22"/>
          <w:szCs w:val="22"/>
        </w:rPr>
      </w:pPr>
      <w:r w:rsidRPr="00876A66">
        <w:rPr>
          <w:rFonts w:ascii="Calibri" w:hAnsi="Calibri"/>
          <w:b/>
          <w:sz w:val="22"/>
          <w:szCs w:val="22"/>
        </w:rPr>
        <w:t>ΘΕΜΑ: «</w:t>
      </w:r>
      <w:r w:rsidR="001F0CCC">
        <w:rPr>
          <w:rFonts w:ascii="Calibri" w:hAnsi="Calibri"/>
          <w:b/>
          <w:sz w:val="22"/>
          <w:szCs w:val="22"/>
        </w:rPr>
        <w:t>Διαβίβαση Υπουργικής Απόφασης για θέματα που αφορούν στην πρόσβαση των υποψηφίων για εισαγωγή  στην τριτοβάθμια εκπαίδευσης με τις πανελλαδικές εξετάσεις ΕΠΑ.Λ. του ν. 4186/2013</w:t>
      </w:r>
      <w:r w:rsidR="004A10FB">
        <w:rPr>
          <w:rFonts w:ascii="Calibri" w:hAnsi="Calibri"/>
          <w:b/>
          <w:sz w:val="22"/>
          <w:szCs w:val="22"/>
        </w:rPr>
        <w:t>»</w:t>
      </w:r>
    </w:p>
    <w:p w:rsidR="007469FC" w:rsidRPr="00C5699F" w:rsidRDefault="007469FC" w:rsidP="00A50273">
      <w:pPr>
        <w:pStyle w:val="ae"/>
        <w:jc w:val="both"/>
        <w:rPr>
          <w:rFonts w:asciiTheme="minorHAnsi" w:hAnsiTheme="minorHAnsi" w:cs="Arial"/>
          <w:b/>
          <w:sz w:val="22"/>
          <w:szCs w:val="22"/>
        </w:rPr>
      </w:pPr>
    </w:p>
    <w:p w:rsidR="008F087D" w:rsidRPr="00F34B4E" w:rsidRDefault="008F087D" w:rsidP="00AC253E">
      <w:pPr>
        <w:jc w:val="both"/>
        <w:rPr>
          <w:rFonts w:ascii="Calibri" w:hAnsi="Calibri"/>
          <w:b/>
          <w:sz w:val="22"/>
          <w:szCs w:val="22"/>
        </w:rPr>
      </w:pPr>
    </w:p>
    <w:p w:rsidR="004F5B32" w:rsidRDefault="007469FC" w:rsidP="00DC20D2">
      <w:pPr>
        <w:pStyle w:val="ae"/>
        <w:spacing w:line="276" w:lineRule="auto"/>
        <w:ind w:left="0"/>
        <w:jc w:val="both"/>
        <w:rPr>
          <w:rFonts w:ascii="Calibri" w:hAnsi="Calibri"/>
          <w:sz w:val="22"/>
          <w:szCs w:val="22"/>
        </w:rPr>
      </w:pPr>
      <w:r w:rsidRPr="007469FC">
        <w:rPr>
          <w:rFonts w:ascii="Calibri" w:hAnsi="Calibri"/>
          <w:sz w:val="22"/>
          <w:szCs w:val="22"/>
        </w:rPr>
        <w:t xml:space="preserve">Σας διαβιβάζουμε τη συνημμένη </w:t>
      </w:r>
      <w:r>
        <w:rPr>
          <w:rFonts w:ascii="Calibri" w:hAnsi="Calibri"/>
          <w:sz w:val="22"/>
          <w:szCs w:val="22"/>
        </w:rPr>
        <w:t>Φ</w:t>
      </w:r>
      <w:r w:rsidR="00D80AEF">
        <w:rPr>
          <w:rFonts w:ascii="Calibri" w:hAnsi="Calibri"/>
          <w:sz w:val="22"/>
          <w:szCs w:val="22"/>
        </w:rPr>
        <w:t xml:space="preserve">.151/17557/Α5 (ΦΕΚ </w:t>
      </w:r>
      <w:r w:rsidR="004F5B32">
        <w:rPr>
          <w:rFonts w:ascii="Calibri" w:hAnsi="Calibri"/>
          <w:sz w:val="22"/>
          <w:szCs w:val="22"/>
        </w:rPr>
        <w:t xml:space="preserve">290 Β΄) Υ.Α. </w:t>
      </w:r>
      <w:r w:rsidR="005417BF">
        <w:rPr>
          <w:rFonts w:ascii="Calibri" w:hAnsi="Calibri"/>
          <w:sz w:val="22"/>
          <w:szCs w:val="22"/>
        </w:rPr>
        <w:t xml:space="preserve">με ΑΔΑ: </w:t>
      </w:r>
      <w:r w:rsidR="00BA6472">
        <w:rPr>
          <w:rFonts w:ascii="Calibri" w:hAnsi="Calibri"/>
          <w:sz w:val="22"/>
          <w:szCs w:val="22"/>
        </w:rPr>
        <w:t xml:space="preserve">6ΟΜ24653ΠΣ-ΥΧ1 </w:t>
      </w:r>
      <w:r w:rsidR="004F5B32">
        <w:rPr>
          <w:rFonts w:ascii="Calibri" w:hAnsi="Calibri"/>
          <w:sz w:val="22"/>
          <w:szCs w:val="22"/>
        </w:rPr>
        <w:t xml:space="preserve">που αφορά </w:t>
      </w:r>
      <w:r w:rsidR="00615827">
        <w:rPr>
          <w:rFonts w:ascii="Calibri" w:hAnsi="Calibri"/>
          <w:sz w:val="22"/>
          <w:szCs w:val="22"/>
        </w:rPr>
        <w:t xml:space="preserve">στον καθορισμό των διαδικασιών </w:t>
      </w:r>
      <w:r w:rsidR="004F5B32" w:rsidRPr="004F5B32">
        <w:rPr>
          <w:rFonts w:ascii="Calibri" w:hAnsi="Calibri"/>
          <w:sz w:val="22"/>
          <w:szCs w:val="22"/>
        </w:rPr>
        <w:t>πρόσβαση</w:t>
      </w:r>
      <w:r w:rsidR="00615827">
        <w:rPr>
          <w:rFonts w:ascii="Calibri" w:hAnsi="Calibri"/>
          <w:sz w:val="22"/>
          <w:szCs w:val="22"/>
        </w:rPr>
        <w:t xml:space="preserve">ς και επιλογής </w:t>
      </w:r>
      <w:r w:rsidR="004F5B32" w:rsidRPr="004F5B32">
        <w:rPr>
          <w:rFonts w:ascii="Calibri" w:hAnsi="Calibri"/>
          <w:sz w:val="22"/>
          <w:szCs w:val="22"/>
        </w:rPr>
        <w:t>των υποψηφίων για εισαγωγή  στην τριτοβάθμια εκπαίδευσης με τις πανελλαδικές εξετάσεις ΕΠΑ.Λ.</w:t>
      </w:r>
      <w:r w:rsidR="009C000A">
        <w:rPr>
          <w:rFonts w:ascii="Calibri" w:hAnsi="Calibri"/>
          <w:sz w:val="22"/>
          <w:szCs w:val="22"/>
        </w:rPr>
        <w:t xml:space="preserve"> με το σύστημα εισαγωγής </w:t>
      </w:r>
      <w:r w:rsidR="00E33BB1">
        <w:rPr>
          <w:rFonts w:ascii="Calibri" w:hAnsi="Calibri"/>
          <w:sz w:val="22"/>
          <w:szCs w:val="22"/>
        </w:rPr>
        <w:t>που θεσπ</w:t>
      </w:r>
      <w:r w:rsidR="00696226">
        <w:rPr>
          <w:rFonts w:ascii="Calibri" w:hAnsi="Calibri"/>
          <w:sz w:val="22"/>
          <w:szCs w:val="22"/>
        </w:rPr>
        <w:t xml:space="preserve">ίστηκε </w:t>
      </w:r>
      <w:r w:rsidR="00E33BB1">
        <w:rPr>
          <w:rFonts w:ascii="Calibri" w:hAnsi="Calibri"/>
          <w:sz w:val="22"/>
          <w:szCs w:val="22"/>
        </w:rPr>
        <w:t xml:space="preserve">με το </w:t>
      </w:r>
      <w:r w:rsidR="004F5B32" w:rsidRPr="004F5B32">
        <w:rPr>
          <w:rFonts w:ascii="Calibri" w:hAnsi="Calibri"/>
          <w:sz w:val="22"/>
          <w:szCs w:val="22"/>
        </w:rPr>
        <w:t>ν. 4186/2013</w:t>
      </w:r>
      <w:r w:rsidR="009979B9">
        <w:rPr>
          <w:rFonts w:ascii="Calibri" w:hAnsi="Calibri"/>
          <w:sz w:val="22"/>
          <w:szCs w:val="22"/>
        </w:rPr>
        <w:t xml:space="preserve"> «Αναδιάρθρωση της Δευτεροβάθμιας Εκπαίδευσης και λοιπές διατάξεις» ( ΦΕΚ 393 Α΄), όπως τροπ</w:t>
      </w:r>
      <w:r w:rsidR="001A1DFA">
        <w:rPr>
          <w:rFonts w:ascii="Calibri" w:hAnsi="Calibri"/>
          <w:sz w:val="22"/>
          <w:szCs w:val="22"/>
        </w:rPr>
        <w:t>οπ</w:t>
      </w:r>
      <w:r w:rsidR="009979B9">
        <w:rPr>
          <w:rFonts w:ascii="Calibri" w:hAnsi="Calibri"/>
          <w:sz w:val="22"/>
          <w:szCs w:val="22"/>
        </w:rPr>
        <w:t>οιήθηκε και ισχύει</w:t>
      </w:r>
      <w:r w:rsidR="001A1DFA">
        <w:rPr>
          <w:rFonts w:ascii="Calibri" w:hAnsi="Calibri"/>
          <w:sz w:val="22"/>
          <w:szCs w:val="22"/>
        </w:rPr>
        <w:t>.</w:t>
      </w:r>
      <w:r w:rsidR="004F5B32">
        <w:rPr>
          <w:rFonts w:ascii="Calibri" w:hAnsi="Calibri"/>
          <w:sz w:val="22"/>
          <w:szCs w:val="22"/>
        </w:rPr>
        <w:t xml:space="preserve"> </w:t>
      </w:r>
    </w:p>
    <w:p w:rsidR="00391875" w:rsidRDefault="006E3E51" w:rsidP="00DC20D2">
      <w:pPr>
        <w:pStyle w:val="ae"/>
        <w:spacing w:line="276" w:lineRule="auto"/>
        <w:ind w:left="0"/>
        <w:jc w:val="both"/>
        <w:rPr>
          <w:rFonts w:ascii="Calibri" w:hAnsi="Calibri"/>
          <w:sz w:val="22"/>
          <w:szCs w:val="22"/>
        </w:rPr>
      </w:pPr>
      <w:r>
        <w:rPr>
          <w:rFonts w:ascii="Calibri" w:hAnsi="Calibri"/>
          <w:sz w:val="22"/>
          <w:szCs w:val="22"/>
        </w:rPr>
        <w:t xml:space="preserve">Με αυτή την Υπουργική Απόφαση καθορίζονται σχετικά θέματα και διαδικασίες για το </w:t>
      </w:r>
      <w:r w:rsidR="002C5309" w:rsidRPr="006E3E51">
        <w:rPr>
          <w:rFonts w:ascii="Calibri" w:hAnsi="Calibri"/>
          <w:b/>
          <w:sz w:val="22"/>
          <w:szCs w:val="22"/>
        </w:rPr>
        <w:t xml:space="preserve">ΝΕΟ ΣΥΣΤΗΜΑ </w:t>
      </w:r>
      <w:r>
        <w:rPr>
          <w:rFonts w:ascii="Calibri" w:hAnsi="Calibri"/>
          <w:sz w:val="22"/>
          <w:szCs w:val="22"/>
        </w:rPr>
        <w:t xml:space="preserve">εισαγωγής . </w:t>
      </w:r>
    </w:p>
    <w:p w:rsidR="00391875" w:rsidRDefault="00391875" w:rsidP="00DC20D2">
      <w:pPr>
        <w:pStyle w:val="western"/>
        <w:spacing w:after="0" w:afterAutospacing="0" w:line="276" w:lineRule="auto"/>
        <w:jc w:val="both"/>
        <w:rPr>
          <w:rFonts w:ascii="Calibri" w:hAnsi="Calibri" w:cs="Arial"/>
          <w:sz w:val="22"/>
          <w:szCs w:val="22"/>
        </w:rPr>
      </w:pPr>
      <w:r>
        <w:rPr>
          <w:rFonts w:ascii="Calibri" w:hAnsi="Calibri"/>
          <w:sz w:val="22"/>
          <w:szCs w:val="22"/>
        </w:rPr>
        <w:t xml:space="preserve">Με το </w:t>
      </w:r>
      <w:r w:rsidRPr="00391875">
        <w:rPr>
          <w:rFonts w:ascii="Calibri" w:hAnsi="Calibri"/>
          <w:sz w:val="22"/>
          <w:szCs w:val="22"/>
          <w:u w:val="single"/>
        </w:rPr>
        <w:t>άρθρο 1</w:t>
      </w:r>
      <w:r>
        <w:rPr>
          <w:rFonts w:ascii="Calibri" w:hAnsi="Calibri"/>
          <w:sz w:val="22"/>
          <w:szCs w:val="22"/>
          <w:u w:val="single"/>
        </w:rPr>
        <w:t xml:space="preserve"> </w:t>
      </w:r>
      <w:r>
        <w:rPr>
          <w:rFonts w:ascii="Calibri" w:hAnsi="Calibri"/>
          <w:sz w:val="22"/>
          <w:szCs w:val="22"/>
        </w:rPr>
        <w:t xml:space="preserve"> καθορίζονται οι   Σχολές </w:t>
      </w:r>
      <w:r w:rsidRPr="00391875">
        <w:rPr>
          <w:rFonts w:ascii="Calibri" w:hAnsi="Calibri"/>
          <w:sz w:val="22"/>
          <w:szCs w:val="22"/>
        </w:rPr>
        <w:t xml:space="preserve">, </w:t>
      </w:r>
      <w:r>
        <w:rPr>
          <w:rFonts w:ascii="Calibri" w:hAnsi="Calibri"/>
          <w:sz w:val="22"/>
          <w:szCs w:val="22"/>
        </w:rPr>
        <w:t>τα</w:t>
      </w:r>
      <w:r w:rsidRPr="00391875">
        <w:rPr>
          <w:rFonts w:ascii="Calibri" w:hAnsi="Calibri"/>
          <w:sz w:val="22"/>
          <w:szCs w:val="22"/>
        </w:rPr>
        <w:t xml:space="preserve"> </w:t>
      </w:r>
      <w:r>
        <w:rPr>
          <w:rFonts w:ascii="Calibri" w:hAnsi="Calibri"/>
          <w:sz w:val="22"/>
          <w:szCs w:val="22"/>
        </w:rPr>
        <w:t xml:space="preserve">Τμήματα </w:t>
      </w:r>
      <w:r w:rsidRPr="00391875">
        <w:rPr>
          <w:rFonts w:ascii="Calibri" w:hAnsi="Calibri"/>
          <w:sz w:val="22"/>
          <w:szCs w:val="22"/>
        </w:rPr>
        <w:t xml:space="preserve"> κα</w:t>
      </w:r>
      <w:r>
        <w:rPr>
          <w:rFonts w:ascii="Calibri" w:hAnsi="Calibri"/>
          <w:sz w:val="22"/>
          <w:szCs w:val="22"/>
        </w:rPr>
        <w:t xml:space="preserve"> οι  Εισαγωγικές  Κατευθύνσεις </w:t>
      </w:r>
      <w:r w:rsidRPr="00391875">
        <w:rPr>
          <w:rFonts w:ascii="Calibri" w:hAnsi="Calibri"/>
          <w:sz w:val="22"/>
          <w:szCs w:val="22"/>
        </w:rPr>
        <w:t xml:space="preserve">  Τμημάτων των οποίων τα γνωστικά αντικείμενα είναι αντίστοιχα ή συναφή με τα γνωστικά αντικείμενα των τομέων ή ειδικοτήτων των ΕΠΑΛ </w:t>
      </w:r>
      <w:r w:rsidRPr="00391875">
        <w:rPr>
          <w:rFonts w:ascii="Calibri" w:hAnsi="Calibri" w:cs="Arial"/>
          <w:sz w:val="22"/>
          <w:szCs w:val="22"/>
        </w:rPr>
        <w:t>για πρόσβαση των αποφοίτων Επαγγελματικού Λυκείου (ΕΠΑ.Λ.)</w:t>
      </w:r>
      <w:r w:rsidRPr="00391875">
        <w:rPr>
          <w:rFonts w:cs="Arial"/>
        </w:rPr>
        <w:t xml:space="preserve"> </w:t>
      </w:r>
      <w:r w:rsidRPr="00391875">
        <w:rPr>
          <w:rFonts w:ascii="Calibri" w:hAnsi="Calibri" w:cs="Arial"/>
          <w:sz w:val="22"/>
          <w:szCs w:val="22"/>
        </w:rPr>
        <w:t>σύμφωνα με τις διατάξεις του ν.4186/2013 (ΦΕΚ 193 Α’), όπως ισχύει</w:t>
      </w:r>
      <w:r>
        <w:rPr>
          <w:rFonts w:ascii="Calibri" w:hAnsi="Calibri" w:cs="Arial"/>
          <w:sz w:val="22"/>
          <w:szCs w:val="22"/>
        </w:rPr>
        <w:t>.</w:t>
      </w:r>
    </w:p>
    <w:p w:rsidR="00A758EB" w:rsidRDefault="00A758EB" w:rsidP="00DC20D2">
      <w:pPr>
        <w:pStyle w:val="western"/>
        <w:spacing w:after="0" w:afterAutospacing="0" w:line="276" w:lineRule="auto"/>
        <w:jc w:val="both"/>
        <w:rPr>
          <w:rFonts w:ascii="Calibri" w:hAnsi="Calibri" w:cs="Arial"/>
          <w:sz w:val="22"/>
          <w:szCs w:val="22"/>
        </w:rPr>
      </w:pPr>
    </w:p>
    <w:p w:rsidR="00491AE1" w:rsidRDefault="00391875" w:rsidP="00DC20D2">
      <w:pPr>
        <w:spacing w:line="276" w:lineRule="auto"/>
        <w:jc w:val="both"/>
        <w:rPr>
          <w:rFonts w:asciiTheme="minorHAnsi" w:hAnsiTheme="minorHAnsi"/>
          <w:sz w:val="22"/>
          <w:szCs w:val="22"/>
        </w:rPr>
      </w:pPr>
      <w:r>
        <w:rPr>
          <w:rFonts w:ascii="Calibri" w:hAnsi="Calibri" w:cs="Arial"/>
          <w:sz w:val="22"/>
          <w:szCs w:val="22"/>
        </w:rPr>
        <w:t xml:space="preserve">Με το </w:t>
      </w:r>
      <w:r w:rsidRPr="00391875">
        <w:rPr>
          <w:rFonts w:ascii="Calibri" w:hAnsi="Calibri" w:cs="Arial"/>
          <w:sz w:val="22"/>
          <w:szCs w:val="22"/>
          <w:u w:val="single"/>
        </w:rPr>
        <w:t>άρθρο 2</w:t>
      </w:r>
      <w:r>
        <w:rPr>
          <w:rFonts w:ascii="Calibri" w:hAnsi="Calibri" w:cs="Arial"/>
          <w:sz w:val="22"/>
          <w:szCs w:val="22"/>
          <w:u w:val="single"/>
        </w:rPr>
        <w:t xml:space="preserve"> </w:t>
      </w:r>
      <w:r w:rsidRPr="00391875">
        <w:rPr>
          <w:rFonts w:ascii="Calibri" w:hAnsi="Calibri" w:cs="Arial"/>
          <w:sz w:val="22"/>
          <w:szCs w:val="22"/>
        </w:rPr>
        <w:t>καθορίζονται τα εξεταζόμενα</w:t>
      </w:r>
      <w:r>
        <w:rPr>
          <w:rFonts w:ascii="Calibri" w:hAnsi="Calibri" w:cs="Arial"/>
          <w:sz w:val="22"/>
          <w:szCs w:val="22"/>
        </w:rPr>
        <w:t xml:space="preserve"> μαθήματα ( Δύο Γενικής Παιδείας και Δύο Ειδικότητας)</w:t>
      </w:r>
      <w:r w:rsidR="00491AE1">
        <w:rPr>
          <w:rFonts w:ascii="Calibri" w:hAnsi="Calibri" w:cs="Arial"/>
          <w:sz w:val="22"/>
          <w:szCs w:val="22"/>
        </w:rPr>
        <w:t>.</w:t>
      </w:r>
      <w:r w:rsidR="00491AE1" w:rsidRPr="00491AE1">
        <w:t xml:space="preserve"> </w:t>
      </w:r>
      <w:r w:rsidR="00491AE1" w:rsidRPr="00491AE1">
        <w:rPr>
          <w:rFonts w:asciiTheme="minorHAnsi" w:hAnsiTheme="minorHAnsi"/>
          <w:sz w:val="22"/>
          <w:szCs w:val="22"/>
        </w:rPr>
        <w:t xml:space="preserve">Τα εξεταζόμενα μαθήματα ειδικότητας ισχύουν για τους μαθητές της Γ΄ τάξης Ημερησίου και Δ΄ Εσπερινού ΕΠΑ.Λ. που συμμετέχουν στις πανελλαδικές εξετάσεις την ίδια χρονιά που αποφοιτούν. Οι κάτοχοι απολυτηρίου δευτεροβάθμιου κύκλου  σπουδών Επαγγελματικού Λυκείου, οι κάτοχοι απολυτηρίου Γενικού Λυκείου, εφόσον κατέχουν και πτυχίο ειδικότητας ΕΠΑ.Λ. του ν.4186/2013, καθώς και οι κάτοχοι </w:t>
      </w:r>
      <w:r w:rsidR="00491AE1" w:rsidRPr="00491AE1">
        <w:rPr>
          <w:rFonts w:asciiTheme="minorHAnsi" w:hAnsiTheme="minorHAnsi"/>
          <w:sz w:val="22"/>
          <w:szCs w:val="22"/>
        </w:rPr>
        <w:lastRenderedPageBreak/>
        <w:t xml:space="preserve">ισότιμου τίτλου  Επαγγελματικού Λυκείου, έχουν δικαίωμα συμμετοχής σε ειδικές πανελλαδικές εξετάσεις για εισαγωγή σε  Σχολές, Τμήματα και Εισαγωγικές Κατευθύνσεις των ΤΕΙ, σε αντίστοιχες ή συναφείς ειδικότητες του πτυχίου τους, των Ανώτερων Σχολών Τουριστικής Εκπαίδευσης, των Στρατιωτικών Σχολών Υπαξιωματικών των Ενόπλων  Δυνάμεων, της Σχολής Αστυφυλάκων, των Σχολών της Ακαδημίας Εμπορικού Ναυτικού και σε ειδικό ποσοστό  θέσεων του συνολικού αριθμού εισακτέων. </w:t>
      </w:r>
    </w:p>
    <w:p w:rsidR="00391875" w:rsidRPr="00372D47" w:rsidRDefault="00632AC8" w:rsidP="00DC20D2">
      <w:pPr>
        <w:spacing w:line="276" w:lineRule="auto"/>
        <w:jc w:val="both"/>
        <w:rPr>
          <w:rFonts w:asciiTheme="minorHAnsi" w:hAnsiTheme="minorHAnsi"/>
          <w:sz w:val="22"/>
          <w:szCs w:val="22"/>
        </w:rPr>
      </w:pPr>
      <w:r>
        <w:rPr>
          <w:rFonts w:asciiTheme="minorHAnsi" w:hAnsiTheme="minorHAnsi"/>
          <w:sz w:val="22"/>
          <w:szCs w:val="22"/>
        </w:rPr>
        <w:t xml:space="preserve"> Με τα</w:t>
      </w:r>
      <w:r w:rsidR="00181C24">
        <w:rPr>
          <w:rFonts w:asciiTheme="minorHAnsi" w:hAnsiTheme="minorHAnsi"/>
          <w:sz w:val="22"/>
          <w:szCs w:val="22"/>
        </w:rPr>
        <w:t xml:space="preserve"> </w:t>
      </w:r>
      <w:r>
        <w:rPr>
          <w:rFonts w:asciiTheme="minorHAnsi" w:hAnsiTheme="minorHAnsi"/>
          <w:sz w:val="22"/>
          <w:szCs w:val="22"/>
        </w:rPr>
        <w:t>άρθρα</w:t>
      </w:r>
      <w:r w:rsidR="00181C24">
        <w:rPr>
          <w:rFonts w:asciiTheme="minorHAnsi" w:hAnsiTheme="minorHAnsi"/>
          <w:sz w:val="22"/>
          <w:szCs w:val="22"/>
        </w:rPr>
        <w:t xml:space="preserve"> 3 έως και 18 καθορίζονται οι λεπτομέρειες της διαδικασίας πρόσβασης των υποψηφίων ΕΠΑ. Λ. στην τριτοβάθμια εκπαίδευση.</w:t>
      </w:r>
    </w:p>
    <w:p w:rsidR="006E3E51" w:rsidRPr="00372D47" w:rsidRDefault="006E3E51" w:rsidP="00DC20D2">
      <w:pPr>
        <w:spacing w:line="276" w:lineRule="auto"/>
        <w:jc w:val="both"/>
        <w:rPr>
          <w:rFonts w:ascii="Calibri" w:hAnsi="Calibri"/>
          <w:sz w:val="22"/>
          <w:szCs w:val="22"/>
        </w:rPr>
      </w:pPr>
      <w:r w:rsidRPr="00372D47">
        <w:rPr>
          <w:rFonts w:ascii="Calibri" w:hAnsi="Calibri"/>
          <w:sz w:val="22"/>
          <w:szCs w:val="22"/>
        </w:rPr>
        <w:t>Με την ευκαιρία επισημαίνουμε ότι για το παλιό σύστημα εφαρμόζονται οι μέχρι πέρυσι διαδικασίες.</w:t>
      </w:r>
    </w:p>
    <w:p w:rsidR="004F5B32" w:rsidRPr="00C5699F" w:rsidRDefault="004F5B32" w:rsidP="00DC20D2">
      <w:pPr>
        <w:pStyle w:val="ae"/>
        <w:spacing w:line="276" w:lineRule="auto"/>
        <w:jc w:val="both"/>
        <w:rPr>
          <w:rFonts w:asciiTheme="minorHAnsi" w:hAnsiTheme="minorHAnsi" w:cs="Arial"/>
          <w:b/>
          <w:sz w:val="22"/>
          <w:szCs w:val="22"/>
        </w:rPr>
      </w:pPr>
    </w:p>
    <w:p w:rsidR="008867FB" w:rsidRPr="007469FC" w:rsidRDefault="008867FB" w:rsidP="00DC20D2">
      <w:pPr>
        <w:spacing w:line="276" w:lineRule="auto"/>
        <w:jc w:val="both"/>
        <w:rPr>
          <w:rFonts w:ascii="Calibri" w:hAnsi="Calibri"/>
          <w:sz w:val="22"/>
          <w:szCs w:val="22"/>
        </w:rPr>
      </w:pPr>
    </w:p>
    <w:p w:rsidR="00947446" w:rsidRDefault="00631F72" w:rsidP="00DC20D2">
      <w:pPr>
        <w:spacing w:line="276" w:lineRule="auto"/>
        <w:jc w:val="both"/>
        <w:rPr>
          <w:rFonts w:asciiTheme="minorHAnsi" w:hAnsiTheme="minorHAnsi" w:cs="Arial"/>
          <w:sz w:val="22"/>
          <w:szCs w:val="22"/>
        </w:rPr>
      </w:pPr>
      <w:r>
        <w:rPr>
          <w:rFonts w:asciiTheme="minorHAnsi" w:hAnsiTheme="minorHAnsi" w:cs="Arial"/>
          <w:sz w:val="22"/>
          <w:szCs w:val="22"/>
        </w:rPr>
        <w:t>Επίσης, μ</w:t>
      </w:r>
      <w:r w:rsidR="00947446">
        <w:rPr>
          <w:rFonts w:asciiTheme="minorHAnsi" w:hAnsiTheme="minorHAnsi" w:cs="Arial"/>
          <w:sz w:val="22"/>
          <w:szCs w:val="22"/>
        </w:rPr>
        <w:t xml:space="preserve">ε αφορμή ερωτήματα που δέχεται η υπηρεσία μας σχετικά με την αίτηση – δήλωση υποψηφίων στις πανελλαδικές εξετάσεις ΕΠΑΛ με το </w:t>
      </w:r>
      <w:r w:rsidR="00947446" w:rsidRPr="00947446">
        <w:rPr>
          <w:rFonts w:asciiTheme="minorHAnsi" w:hAnsiTheme="minorHAnsi" w:cs="Arial"/>
          <w:b/>
          <w:sz w:val="22"/>
          <w:szCs w:val="22"/>
        </w:rPr>
        <w:t>ΝΕΟ ΣΥΣΤΗΜΑ</w:t>
      </w:r>
      <w:r w:rsidR="00947446">
        <w:rPr>
          <w:rFonts w:asciiTheme="minorHAnsi" w:hAnsiTheme="minorHAnsi" w:cs="Arial"/>
          <w:sz w:val="22"/>
          <w:szCs w:val="22"/>
        </w:rPr>
        <w:t>, σας επισημαίνουμε τα ακόλουθα:</w:t>
      </w:r>
    </w:p>
    <w:p w:rsidR="00947446" w:rsidRDefault="00947446" w:rsidP="00DC20D2">
      <w:pPr>
        <w:spacing w:line="276" w:lineRule="auto"/>
        <w:jc w:val="both"/>
        <w:rPr>
          <w:rFonts w:asciiTheme="minorHAnsi" w:hAnsiTheme="minorHAnsi" w:cs="Arial"/>
          <w:sz w:val="22"/>
          <w:szCs w:val="22"/>
        </w:rPr>
      </w:pPr>
    </w:p>
    <w:p w:rsidR="00703276" w:rsidRPr="00917A17" w:rsidRDefault="006825D1" w:rsidP="00DC20D2">
      <w:pPr>
        <w:pStyle w:val="ae"/>
        <w:numPr>
          <w:ilvl w:val="0"/>
          <w:numId w:val="28"/>
        </w:numPr>
        <w:spacing w:line="276" w:lineRule="auto"/>
        <w:jc w:val="both"/>
        <w:rPr>
          <w:rFonts w:asciiTheme="minorHAnsi" w:hAnsiTheme="minorHAnsi" w:cs="Arial"/>
          <w:sz w:val="22"/>
          <w:szCs w:val="22"/>
        </w:rPr>
      </w:pPr>
      <w:r w:rsidRPr="006825D1">
        <w:rPr>
          <w:rFonts w:asciiTheme="minorHAnsi" w:hAnsiTheme="minorHAnsi" w:cs="Arial"/>
          <w:sz w:val="22"/>
          <w:szCs w:val="22"/>
        </w:rPr>
        <w:t>Σε περί</w:t>
      </w:r>
      <w:r>
        <w:rPr>
          <w:rFonts w:asciiTheme="minorHAnsi" w:hAnsiTheme="minorHAnsi" w:cs="Arial"/>
          <w:sz w:val="22"/>
          <w:szCs w:val="22"/>
        </w:rPr>
        <w:t xml:space="preserve">πτωση που </w:t>
      </w:r>
      <w:r w:rsidR="00917A17" w:rsidRPr="007255B9">
        <w:rPr>
          <w:rFonts w:ascii="Calibri" w:hAnsi="Calibri"/>
          <w:sz w:val="22"/>
          <w:szCs w:val="22"/>
        </w:rPr>
        <w:t>κάτοχοι πτυχίου Β΄</w:t>
      </w:r>
      <w:r w:rsidR="00917A17">
        <w:rPr>
          <w:rFonts w:ascii="Calibri" w:hAnsi="Calibri"/>
          <w:sz w:val="22"/>
          <w:szCs w:val="22"/>
        </w:rPr>
        <w:t xml:space="preserve"> κύκλου </w:t>
      </w:r>
      <w:r w:rsidR="00917A17" w:rsidRPr="007255B9">
        <w:rPr>
          <w:rFonts w:ascii="Calibri" w:hAnsi="Calibri"/>
          <w:sz w:val="22"/>
          <w:szCs w:val="22"/>
        </w:rPr>
        <w:t>ΤΕΕ, ΤΕΛ, Ναυτικών Λυκείων, ΕΠΛ</w:t>
      </w:r>
      <w:r w:rsidR="00917A17">
        <w:rPr>
          <w:rFonts w:ascii="Calibri" w:hAnsi="Calibri"/>
          <w:sz w:val="22"/>
          <w:szCs w:val="22"/>
        </w:rPr>
        <w:t>( Τμημάτων Ειδίκευσης)</w:t>
      </w:r>
      <w:r w:rsidR="00917A17" w:rsidRPr="007255B9">
        <w:rPr>
          <w:rFonts w:ascii="Calibri" w:hAnsi="Calibri"/>
          <w:sz w:val="22"/>
          <w:szCs w:val="22"/>
        </w:rPr>
        <w:t>, απολυτηρίου ΕΠΑΛ</w:t>
      </w:r>
      <w:r w:rsidR="00917A17" w:rsidRPr="005E45B1">
        <w:rPr>
          <w:rFonts w:ascii="Calibri" w:hAnsi="Calibri"/>
          <w:sz w:val="22"/>
          <w:szCs w:val="22"/>
        </w:rPr>
        <w:t xml:space="preserve"> </w:t>
      </w:r>
      <w:r w:rsidR="00917A17">
        <w:rPr>
          <w:rFonts w:ascii="Calibri" w:hAnsi="Calibri"/>
          <w:sz w:val="22"/>
          <w:szCs w:val="22"/>
        </w:rPr>
        <w:t xml:space="preserve">(Ομάδα </w:t>
      </w:r>
      <w:proofErr w:type="spellStart"/>
      <w:r w:rsidR="00917A17">
        <w:rPr>
          <w:rFonts w:ascii="Calibri" w:hAnsi="Calibri"/>
          <w:sz w:val="22"/>
          <w:szCs w:val="22"/>
        </w:rPr>
        <w:t>Α΄ή</w:t>
      </w:r>
      <w:proofErr w:type="spellEnd"/>
      <w:r w:rsidR="00917A17" w:rsidRPr="003A2FED">
        <w:rPr>
          <w:rFonts w:ascii="Calibri" w:hAnsi="Calibri"/>
          <w:sz w:val="22"/>
          <w:szCs w:val="22"/>
        </w:rPr>
        <w:t xml:space="preserve"> </w:t>
      </w:r>
      <w:r w:rsidR="00917A17">
        <w:rPr>
          <w:rFonts w:ascii="Calibri" w:hAnsi="Calibri"/>
          <w:sz w:val="22"/>
          <w:szCs w:val="22"/>
        </w:rPr>
        <w:t xml:space="preserve">Β) του ν.3475/2006 </w:t>
      </w:r>
      <w:r w:rsidR="00917A17" w:rsidRPr="00917A17">
        <w:rPr>
          <w:rFonts w:ascii="Calibri" w:hAnsi="Calibri"/>
          <w:b/>
          <w:sz w:val="22"/>
          <w:szCs w:val="22"/>
        </w:rPr>
        <w:t xml:space="preserve">κατέχουν </w:t>
      </w:r>
      <w:r w:rsidR="00D6122D" w:rsidRPr="0012226D">
        <w:rPr>
          <w:rFonts w:ascii="Calibri" w:hAnsi="Calibri"/>
          <w:b/>
          <w:sz w:val="22"/>
          <w:szCs w:val="22"/>
        </w:rPr>
        <w:t>ή</w:t>
      </w:r>
      <w:r w:rsidR="00631F72">
        <w:rPr>
          <w:rFonts w:ascii="Calibri" w:hAnsi="Calibri"/>
          <w:b/>
          <w:sz w:val="22"/>
          <w:szCs w:val="22"/>
        </w:rPr>
        <w:t>δη πτυχίο/α</w:t>
      </w:r>
      <w:r w:rsidR="00D6122D" w:rsidRPr="0012226D">
        <w:rPr>
          <w:rFonts w:ascii="Calibri" w:hAnsi="Calibri"/>
          <w:b/>
          <w:sz w:val="22"/>
          <w:szCs w:val="22"/>
        </w:rPr>
        <w:t xml:space="preserve"> </w:t>
      </w:r>
      <w:r w:rsidR="00631F72">
        <w:rPr>
          <w:rFonts w:ascii="Calibri" w:hAnsi="Calibri"/>
          <w:b/>
          <w:sz w:val="22"/>
          <w:szCs w:val="22"/>
        </w:rPr>
        <w:t xml:space="preserve">ή </w:t>
      </w:r>
      <w:r w:rsidR="00D6122D" w:rsidRPr="0012226D">
        <w:rPr>
          <w:rFonts w:ascii="Calibri" w:hAnsi="Calibri"/>
          <w:b/>
          <w:sz w:val="22"/>
          <w:szCs w:val="22"/>
        </w:rPr>
        <w:t>θα αποκτήσουν το τρέχον σχολικό έτος</w:t>
      </w:r>
      <w:r w:rsidR="0012226D">
        <w:rPr>
          <w:rFonts w:ascii="Calibri" w:hAnsi="Calibri"/>
          <w:b/>
          <w:sz w:val="22"/>
          <w:szCs w:val="22"/>
        </w:rPr>
        <w:t xml:space="preserve"> </w:t>
      </w:r>
      <w:r w:rsidR="00631F72">
        <w:rPr>
          <w:rFonts w:ascii="Calibri" w:hAnsi="Calibri"/>
          <w:b/>
          <w:sz w:val="22"/>
          <w:szCs w:val="22"/>
        </w:rPr>
        <w:t xml:space="preserve">ένα επιπλέον πτυχίο </w:t>
      </w:r>
      <w:r w:rsidR="00917A17" w:rsidRPr="007255B9">
        <w:rPr>
          <w:rFonts w:ascii="Calibri" w:hAnsi="Calibri"/>
          <w:sz w:val="22"/>
          <w:szCs w:val="22"/>
        </w:rPr>
        <w:t xml:space="preserve">μπορούν να </w:t>
      </w:r>
      <w:r w:rsidR="00941C01">
        <w:rPr>
          <w:rFonts w:ascii="Calibri" w:hAnsi="Calibri"/>
          <w:sz w:val="22"/>
          <w:szCs w:val="22"/>
        </w:rPr>
        <w:t xml:space="preserve">συμμετάσχουν στις </w:t>
      </w:r>
      <w:r w:rsidR="00941C01">
        <w:rPr>
          <w:rFonts w:asciiTheme="minorHAnsi" w:hAnsiTheme="minorHAnsi" w:cs="Arial"/>
          <w:sz w:val="22"/>
          <w:szCs w:val="22"/>
        </w:rPr>
        <w:t xml:space="preserve">πανελλαδικές εξετάσεις με </w:t>
      </w:r>
      <w:r w:rsidR="00941C01" w:rsidRPr="00E020EC">
        <w:rPr>
          <w:rFonts w:asciiTheme="minorHAnsi" w:hAnsiTheme="minorHAnsi" w:cs="Arial"/>
          <w:b/>
          <w:sz w:val="22"/>
          <w:szCs w:val="22"/>
        </w:rPr>
        <w:t>οποιοδήποτε</w:t>
      </w:r>
      <w:r w:rsidR="00631F72">
        <w:rPr>
          <w:rFonts w:asciiTheme="minorHAnsi" w:hAnsiTheme="minorHAnsi" w:cs="Arial"/>
          <w:b/>
          <w:sz w:val="22"/>
          <w:szCs w:val="22"/>
        </w:rPr>
        <w:t xml:space="preserve"> από τα </w:t>
      </w:r>
      <w:r w:rsidR="00941C01" w:rsidRPr="00E020EC">
        <w:rPr>
          <w:rFonts w:asciiTheme="minorHAnsi" w:hAnsiTheme="minorHAnsi" w:cs="Arial"/>
          <w:b/>
          <w:sz w:val="22"/>
          <w:szCs w:val="22"/>
        </w:rPr>
        <w:t>πτυχί</w:t>
      </w:r>
      <w:r w:rsidR="00631F72">
        <w:rPr>
          <w:rFonts w:asciiTheme="minorHAnsi" w:hAnsiTheme="minorHAnsi" w:cs="Arial"/>
          <w:b/>
          <w:sz w:val="22"/>
          <w:szCs w:val="22"/>
        </w:rPr>
        <w:t xml:space="preserve">α </w:t>
      </w:r>
      <w:r w:rsidR="00941C01" w:rsidRPr="00E020EC">
        <w:rPr>
          <w:rFonts w:asciiTheme="minorHAnsi" w:hAnsiTheme="minorHAnsi" w:cs="Arial"/>
          <w:b/>
          <w:sz w:val="22"/>
          <w:szCs w:val="22"/>
        </w:rPr>
        <w:t>επιθυμούν</w:t>
      </w:r>
      <w:r w:rsidR="00941C01">
        <w:rPr>
          <w:rFonts w:asciiTheme="minorHAnsi" w:hAnsiTheme="minorHAnsi" w:cs="Arial"/>
          <w:sz w:val="22"/>
          <w:szCs w:val="22"/>
        </w:rPr>
        <w:t xml:space="preserve"> </w:t>
      </w:r>
      <w:r w:rsidR="00941C01">
        <w:rPr>
          <w:rFonts w:ascii="Calibri" w:hAnsi="Calibri"/>
          <w:sz w:val="22"/>
          <w:szCs w:val="22"/>
        </w:rPr>
        <w:t xml:space="preserve">δηλώνοντας </w:t>
      </w:r>
      <w:r w:rsidR="00917A17" w:rsidRPr="007255B9">
        <w:rPr>
          <w:rFonts w:ascii="Calibri" w:hAnsi="Calibri"/>
          <w:sz w:val="22"/>
          <w:szCs w:val="22"/>
        </w:rPr>
        <w:t>την Ομάδα Προσανατολισμού, τον αντίστοιχο Τομέα και την αντίστοιχη ή συναφή ειδικότητα του πτυχίου τους με αυτή των ΕΠΑΛ του ν. 4186/2013, όπως έχει</w:t>
      </w:r>
      <w:r w:rsidR="009230B2">
        <w:rPr>
          <w:rFonts w:ascii="Calibri" w:hAnsi="Calibri"/>
          <w:sz w:val="22"/>
          <w:szCs w:val="22"/>
        </w:rPr>
        <w:t xml:space="preserve"> </w:t>
      </w:r>
      <w:r w:rsidR="00917A17">
        <w:rPr>
          <w:rFonts w:ascii="Calibri" w:hAnsi="Calibri"/>
          <w:sz w:val="22"/>
          <w:szCs w:val="22"/>
        </w:rPr>
        <w:t>καθοριστεί με τις διατάξεις των</w:t>
      </w:r>
      <w:r w:rsidR="00917A17" w:rsidRPr="007255B9">
        <w:rPr>
          <w:rFonts w:ascii="Calibri" w:hAnsi="Calibri"/>
          <w:sz w:val="22"/>
          <w:szCs w:val="22"/>
        </w:rPr>
        <w:t xml:space="preserve"> </w:t>
      </w:r>
      <w:r w:rsidR="00917A17">
        <w:rPr>
          <w:rFonts w:ascii="Calibri" w:hAnsi="Calibri"/>
          <w:sz w:val="22"/>
          <w:szCs w:val="22"/>
        </w:rPr>
        <w:t xml:space="preserve">αριθμ.131149/Γ2 </w:t>
      </w:r>
      <w:r w:rsidR="00917A17" w:rsidRPr="007255B9">
        <w:rPr>
          <w:rFonts w:ascii="Calibri" w:hAnsi="Calibri"/>
          <w:sz w:val="22"/>
          <w:szCs w:val="22"/>
        </w:rPr>
        <w:t xml:space="preserve">(ΦΕΚ 2298 Β΄/27-08-2014) και 141641/Γ2 </w:t>
      </w:r>
      <w:r w:rsidR="00917A17">
        <w:rPr>
          <w:rFonts w:ascii="Calibri" w:hAnsi="Calibri"/>
          <w:sz w:val="22"/>
          <w:szCs w:val="22"/>
        </w:rPr>
        <w:t xml:space="preserve">(2470 Β΄/16-09-2014 ) Υπουργικών </w:t>
      </w:r>
      <w:r w:rsidR="00917A17" w:rsidRPr="007255B9">
        <w:rPr>
          <w:rFonts w:ascii="Calibri" w:hAnsi="Calibri"/>
          <w:sz w:val="22"/>
          <w:szCs w:val="22"/>
        </w:rPr>
        <w:t xml:space="preserve"> Απ</w:t>
      </w:r>
      <w:r w:rsidR="00917A17">
        <w:rPr>
          <w:rFonts w:ascii="Calibri" w:hAnsi="Calibri"/>
          <w:sz w:val="22"/>
          <w:szCs w:val="22"/>
        </w:rPr>
        <w:t>οφάσεων</w:t>
      </w:r>
      <w:r w:rsidR="00941C01">
        <w:rPr>
          <w:rFonts w:ascii="Calibri" w:hAnsi="Calibri"/>
          <w:sz w:val="22"/>
          <w:szCs w:val="22"/>
        </w:rPr>
        <w:t>.</w:t>
      </w:r>
    </w:p>
    <w:p w:rsidR="00917A17" w:rsidRPr="006825D1" w:rsidRDefault="00917A17" w:rsidP="00DC20D2">
      <w:pPr>
        <w:pStyle w:val="ae"/>
        <w:spacing w:line="276" w:lineRule="auto"/>
        <w:jc w:val="both"/>
        <w:rPr>
          <w:rFonts w:asciiTheme="minorHAnsi" w:hAnsiTheme="minorHAnsi" w:cs="Arial"/>
          <w:sz w:val="22"/>
          <w:szCs w:val="22"/>
        </w:rPr>
      </w:pPr>
    </w:p>
    <w:p w:rsidR="002E3FD4" w:rsidRPr="00DF5542" w:rsidRDefault="00031766" w:rsidP="00DC20D2">
      <w:pPr>
        <w:pStyle w:val="ae"/>
        <w:numPr>
          <w:ilvl w:val="0"/>
          <w:numId w:val="28"/>
        </w:numPr>
        <w:spacing w:line="276" w:lineRule="auto"/>
        <w:jc w:val="both"/>
        <w:rPr>
          <w:rFonts w:ascii="Calibri" w:hAnsi="Calibri"/>
          <w:b/>
          <w:sz w:val="22"/>
          <w:szCs w:val="22"/>
        </w:rPr>
      </w:pPr>
      <w:r w:rsidRPr="00A077EB">
        <w:rPr>
          <w:rFonts w:asciiTheme="minorHAnsi" w:hAnsiTheme="minorHAnsi" w:cs="Arial"/>
          <w:sz w:val="22"/>
          <w:szCs w:val="22"/>
        </w:rPr>
        <w:t xml:space="preserve">Επίσης, προκειμένου για τους παραπάνω υποψήφιους, διευκρινίζεται ότι έχουν τη δυνατότητα να δηλώσουν στην αίτηση- δήλωση </w:t>
      </w:r>
      <w:r w:rsidRPr="005619BB">
        <w:rPr>
          <w:rFonts w:asciiTheme="minorHAnsi" w:hAnsiTheme="minorHAnsi" w:cs="Arial"/>
          <w:b/>
          <w:sz w:val="22"/>
          <w:szCs w:val="22"/>
        </w:rPr>
        <w:t>οποιαδήποτε ειδικότητα</w:t>
      </w:r>
      <w:r w:rsidRPr="00A077EB">
        <w:rPr>
          <w:rFonts w:asciiTheme="minorHAnsi" w:hAnsiTheme="minorHAnsi" w:cs="Arial"/>
          <w:sz w:val="22"/>
          <w:szCs w:val="22"/>
        </w:rPr>
        <w:t xml:space="preserve"> περιλαμβάνεται στον αντίστοιχο Τομέα του πτυχίου τους, του ν. </w:t>
      </w:r>
      <w:r w:rsidR="009230B2" w:rsidRPr="00A077EB">
        <w:rPr>
          <w:rFonts w:asciiTheme="minorHAnsi" w:hAnsiTheme="minorHAnsi" w:cs="Arial"/>
          <w:sz w:val="22"/>
          <w:szCs w:val="22"/>
        </w:rPr>
        <w:t xml:space="preserve">4186/2013 ( π.χ. Ο πτυχιούχος του </w:t>
      </w:r>
      <w:r w:rsidR="009230B2" w:rsidRPr="008D6ACD">
        <w:rPr>
          <w:rFonts w:asciiTheme="minorHAnsi" w:hAnsiTheme="minorHAnsi" w:cs="Arial"/>
          <w:b/>
          <w:sz w:val="22"/>
          <w:szCs w:val="22"/>
        </w:rPr>
        <w:t>Ηλεκτρολογικού Τομέα</w:t>
      </w:r>
      <w:r w:rsidR="009230B2" w:rsidRPr="00A077EB">
        <w:rPr>
          <w:rFonts w:asciiTheme="minorHAnsi" w:hAnsiTheme="minorHAnsi" w:cs="Arial"/>
          <w:sz w:val="22"/>
          <w:szCs w:val="22"/>
        </w:rPr>
        <w:t xml:space="preserve"> με ειδικότητα Ηλεκτρολογικών Εγκαταστ</w:t>
      </w:r>
      <w:r w:rsidR="00B410B6">
        <w:rPr>
          <w:rFonts w:asciiTheme="minorHAnsi" w:hAnsiTheme="minorHAnsi" w:cs="Arial"/>
          <w:sz w:val="22"/>
          <w:szCs w:val="22"/>
        </w:rPr>
        <w:t xml:space="preserve">άσεων του </w:t>
      </w:r>
      <w:r w:rsidR="009230B2" w:rsidRPr="00A077EB">
        <w:rPr>
          <w:rFonts w:asciiTheme="minorHAnsi" w:hAnsiTheme="minorHAnsi" w:cs="Arial"/>
          <w:sz w:val="22"/>
          <w:szCs w:val="22"/>
        </w:rPr>
        <w:t xml:space="preserve">ν. </w:t>
      </w:r>
      <w:r w:rsidR="00B410B6">
        <w:rPr>
          <w:rFonts w:asciiTheme="minorHAnsi" w:hAnsiTheme="minorHAnsi" w:cs="Arial"/>
          <w:sz w:val="22"/>
          <w:szCs w:val="22"/>
        </w:rPr>
        <w:t xml:space="preserve">3475/2006 </w:t>
      </w:r>
      <w:r w:rsidR="009230B2" w:rsidRPr="00A077EB">
        <w:rPr>
          <w:rFonts w:asciiTheme="minorHAnsi" w:hAnsiTheme="minorHAnsi" w:cs="Arial"/>
          <w:sz w:val="22"/>
          <w:szCs w:val="22"/>
        </w:rPr>
        <w:t>μπορεί να δηλώσει</w:t>
      </w:r>
      <w:r w:rsidR="00F66890">
        <w:rPr>
          <w:rFonts w:asciiTheme="minorHAnsi" w:hAnsiTheme="minorHAnsi" w:cs="Arial"/>
          <w:sz w:val="22"/>
          <w:szCs w:val="22"/>
        </w:rPr>
        <w:t xml:space="preserve"> τον </w:t>
      </w:r>
      <w:r w:rsidR="009230B2" w:rsidRPr="00A077EB">
        <w:rPr>
          <w:rFonts w:asciiTheme="minorHAnsi" w:hAnsiTheme="minorHAnsi" w:cs="Arial"/>
          <w:sz w:val="22"/>
          <w:szCs w:val="22"/>
        </w:rPr>
        <w:t xml:space="preserve"> </w:t>
      </w:r>
      <w:r w:rsidR="00F66890" w:rsidRPr="008D6ACD">
        <w:rPr>
          <w:rFonts w:asciiTheme="minorHAnsi" w:hAnsiTheme="minorHAnsi" w:cs="Arial"/>
          <w:b/>
          <w:sz w:val="22"/>
          <w:szCs w:val="22"/>
        </w:rPr>
        <w:t xml:space="preserve">Τομέα Ηλεκτρολογίας, Ηλεκτρονικής &amp; Αυτοματισμού, </w:t>
      </w:r>
      <w:r w:rsidR="00F66890">
        <w:rPr>
          <w:rFonts w:asciiTheme="minorHAnsi" w:hAnsiTheme="minorHAnsi" w:cs="Arial"/>
          <w:sz w:val="22"/>
          <w:szCs w:val="22"/>
        </w:rPr>
        <w:t>ως αντίστοιχο Τομέα</w:t>
      </w:r>
      <w:r w:rsidR="006F4B31">
        <w:rPr>
          <w:rFonts w:asciiTheme="minorHAnsi" w:hAnsiTheme="minorHAnsi" w:cs="Arial"/>
          <w:sz w:val="22"/>
          <w:szCs w:val="22"/>
        </w:rPr>
        <w:t xml:space="preserve"> του ν. 4186/2013</w:t>
      </w:r>
      <w:r w:rsidR="007A2DB8">
        <w:rPr>
          <w:rFonts w:asciiTheme="minorHAnsi" w:hAnsiTheme="minorHAnsi" w:cs="Arial"/>
          <w:sz w:val="22"/>
          <w:szCs w:val="22"/>
        </w:rPr>
        <w:t xml:space="preserve">, </w:t>
      </w:r>
      <w:r w:rsidR="00A077EB" w:rsidRPr="00A077EB">
        <w:rPr>
          <w:rFonts w:asciiTheme="minorHAnsi" w:hAnsiTheme="minorHAnsi" w:cs="Arial"/>
          <w:sz w:val="22"/>
          <w:szCs w:val="22"/>
        </w:rPr>
        <w:t xml:space="preserve">δηλ. </w:t>
      </w:r>
      <w:r w:rsidR="007A2DB8">
        <w:rPr>
          <w:rFonts w:asciiTheme="minorHAnsi" w:hAnsiTheme="minorHAnsi" w:cs="Arial"/>
          <w:sz w:val="22"/>
          <w:szCs w:val="22"/>
        </w:rPr>
        <w:t xml:space="preserve">να επιλέξει </w:t>
      </w:r>
      <w:r w:rsidR="00F66890" w:rsidRPr="00A077EB">
        <w:rPr>
          <w:rFonts w:asciiTheme="minorHAnsi" w:hAnsiTheme="minorHAnsi" w:cs="Arial"/>
          <w:sz w:val="22"/>
          <w:szCs w:val="22"/>
        </w:rPr>
        <w:t xml:space="preserve">να </w:t>
      </w:r>
    </w:p>
    <w:p w:rsidR="00225EAD" w:rsidRPr="00DC20D2" w:rsidRDefault="00F66890" w:rsidP="00DC20D2">
      <w:pPr>
        <w:pStyle w:val="ae"/>
        <w:spacing w:line="276" w:lineRule="auto"/>
        <w:jc w:val="both"/>
        <w:rPr>
          <w:rFonts w:ascii="Calibri" w:hAnsi="Calibri"/>
          <w:b/>
          <w:sz w:val="22"/>
          <w:szCs w:val="22"/>
        </w:rPr>
      </w:pPr>
      <w:r w:rsidRPr="00A077EB">
        <w:rPr>
          <w:rFonts w:asciiTheme="minorHAnsi" w:hAnsiTheme="minorHAnsi" w:cs="Arial"/>
          <w:sz w:val="22"/>
          <w:szCs w:val="22"/>
        </w:rPr>
        <w:t xml:space="preserve">εξεταστεί </w:t>
      </w:r>
      <w:r w:rsidR="00A077EB" w:rsidRPr="00A077EB">
        <w:rPr>
          <w:rFonts w:asciiTheme="minorHAnsi" w:hAnsiTheme="minorHAnsi" w:cs="Arial"/>
          <w:sz w:val="22"/>
          <w:szCs w:val="22"/>
        </w:rPr>
        <w:t xml:space="preserve">στα μαθήματα ειδικότητας </w:t>
      </w:r>
      <w:r w:rsidR="00A077EB">
        <w:rPr>
          <w:rFonts w:asciiTheme="minorHAnsi" w:hAnsiTheme="minorHAnsi" w:cs="Arial"/>
          <w:sz w:val="22"/>
          <w:szCs w:val="22"/>
        </w:rPr>
        <w:t xml:space="preserve">Τεχνικού Ηλεκτρονικών Υπολογιστικών Συστημάτων, Εγκαταστάσεων </w:t>
      </w:r>
      <w:r w:rsidR="00A077EB" w:rsidRPr="00D854E1">
        <w:rPr>
          <w:rFonts w:asciiTheme="minorHAnsi" w:hAnsiTheme="minorHAnsi" w:cs="Arial"/>
          <w:b/>
          <w:sz w:val="22"/>
          <w:szCs w:val="22"/>
          <w:u w:val="single"/>
        </w:rPr>
        <w:t>ή</w:t>
      </w:r>
      <w:r w:rsidR="00A077EB">
        <w:rPr>
          <w:rFonts w:asciiTheme="minorHAnsi" w:hAnsiTheme="minorHAnsi" w:cs="Arial"/>
          <w:sz w:val="22"/>
          <w:szCs w:val="22"/>
        </w:rPr>
        <w:t xml:space="preserve"> στα μαθήματα Τεχνικού Ηλεκτρολογικών Συστημάτων, Εγκαταστάσεων &amp; Δικτύων </w:t>
      </w:r>
      <w:r w:rsidR="00A077EB" w:rsidRPr="00D854E1">
        <w:rPr>
          <w:rFonts w:asciiTheme="minorHAnsi" w:hAnsiTheme="minorHAnsi" w:cs="Arial"/>
          <w:b/>
          <w:sz w:val="22"/>
          <w:szCs w:val="22"/>
          <w:u w:val="single"/>
        </w:rPr>
        <w:t>ή</w:t>
      </w:r>
      <w:r w:rsidR="00A077EB">
        <w:rPr>
          <w:rFonts w:asciiTheme="minorHAnsi" w:hAnsiTheme="minorHAnsi" w:cs="Arial"/>
          <w:sz w:val="22"/>
          <w:szCs w:val="22"/>
        </w:rPr>
        <w:t xml:space="preserve"> στα μαθήματα Τεχνικού Αυτοματισμού </w:t>
      </w:r>
      <w:r w:rsidR="00A077EB" w:rsidRPr="00D854E1">
        <w:rPr>
          <w:rFonts w:asciiTheme="minorHAnsi" w:hAnsiTheme="minorHAnsi" w:cs="Arial"/>
          <w:b/>
          <w:sz w:val="22"/>
          <w:szCs w:val="22"/>
          <w:u w:val="single"/>
        </w:rPr>
        <w:t>ή</w:t>
      </w:r>
      <w:r w:rsidR="00A077EB">
        <w:rPr>
          <w:rFonts w:asciiTheme="minorHAnsi" w:hAnsiTheme="minorHAnsi" w:cs="Arial"/>
          <w:sz w:val="22"/>
          <w:szCs w:val="22"/>
        </w:rPr>
        <w:t xml:space="preserve"> στα μαθήματα Τεχνικού Δικτύων &amp; Τηλεπικοινωνιών</w:t>
      </w:r>
      <w:r w:rsidR="008045FA">
        <w:rPr>
          <w:rFonts w:asciiTheme="minorHAnsi" w:hAnsiTheme="minorHAnsi" w:cs="Arial"/>
          <w:sz w:val="22"/>
          <w:szCs w:val="22"/>
        </w:rPr>
        <w:t>)</w:t>
      </w:r>
    </w:p>
    <w:p w:rsidR="00DC20D2" w:rsidRDefault="00AC253E" w:rsidP="00DC20D2">
      <w:pPr>
        <w:spacing w:line="276" w:lineRule="auto"/>
        <w:jc w:val="both"/>
        <w:rPr>
          <w:rFonts w:ascii="Calibri" w:hAnsi="Calibri"/>
          <w:sz w:val="22"/>
          <w:szCs w:val="22"/>
        </w:rPr>
      </w:pPr>
      <w:r w:rsidRPr="00225EAD">
        <w:rPr>
          <w:rFonts w:ascii="Calibri" w:hAnsi="Calibri"/>
          <w:sz w:val="22"/>
          <w:szCs w:val="22"/>
        </w:rPr>
        <w:tab/>
      </w:r>
      <w:r w:rsidRPr="00225EAD">
        <w:rPr>
          <w:rFonts w:ascii="Calibri" w:hAnsi="Calibri"/>
          <w:sz w:val="22"/>
          <w:szCs w:val="22"/>
        </w:rPr>
        <w:tab/>
      </w:r>
      <w:r w:rsidRPr="00225EAD">
        <w:rPr>
          <w:rFonts w:ascii="Calibri" w:hAnsi="Calibri"/>
          <w:sz w:val="22"/>
          <w:szCs w:val="22"/>
        </w:rPr>
        <w:tab/>
      </w:r>
      <w:r w:rsidRPr="00225EAD">
        <w:rPr>
          <w:rFonts w:ascii="Calibri" w:hAnsi="Calibri"/>
          <w:sz w:val="22"/>
          <w:szCs w:val="22"/>
        </w:rPr>
        <w:tab/>
      </w:r>
      <w:r w:rsidRPr="00225EAD">
        <w:rPr>
          <w:rFonts w:ascii="Calibri" w:hAnsi="Calibri"/>
          <w:sz w:val="22"/>
          <w:szCs w:val="22"/>
        </w:rPr>
        <w:tab/>
      </w:r>
      <w:r w:rsidRPr="00225EAD">
        <w:rPr>
          <w:rFonts w:ascii="Calibri" w:hAnsi="Calibri"/>
          <w:sz w:val="22"/>
          <w:szCs w:val="22"/>
        </w:rPr>
        <w:tab/>
      </w:r>
    </w:p>
    <w:p w:rsidR="00DC20D2" w:rsidRDefault="00DC20D2" w:rsidP="00DC20D2">
      <w:pPr>
        <w:spacing w:line="276" w:lineRule="auto"/>
        <w:jc w:val="both"/>
        <w:rPr>
          <w:rFonts w:ascii="Calibri" w:hAnsi="Calibri"/>
          <w:sz w:val="22"/>
          <w:szCs w:val="22"/>
        </w:rPr>
      </w:pPr>
    </w:p>
    <w:p w:rsidR="00DC20D2" w:rsidRDefault="00DC20D2" w:rsidP="00DC20D2">
      <w:pPr>
        <w:spacing w:line="276" w:lineRule="auto"/>
        <w:jc w:val="both"/>
        <w:rPr>
          <w:rFonts w:ascii="Calibri" w:hAnsi="Calibri"/>
          <w:sz w:val="22"/>
          <w:szCs w:val="22"/>
        </w:rPr>
      </w:pPr>
    </w:p>
    <w:p w:rsidR="00DC20D2" w:rsidRDefault="00DC20D2" w:rsidP="00DC20D2">
      <w:pPr>
        <w:spacing w:line="276" w:lineRule="auto"/>
        <w:jc w:val="both"/>
        <w:rPr>
          <w:rFonts w:ascii="Calibri" w:hAnsi="Calibri"/>
          <w:b/>
          <w:sz w:val="22"/>
          <w:szCs w:val="22"/>
        </w:rPr>
      </w:pPr>
      <w:r w:rsidRPr="00DC20D2">
        <w:rPr>
          <w:rFonts w:ascii="Calibri" w:hAnsi="Calibri"/>
          <w:b/>
          <w:sz w:val="22"/>
          <w:szCs w:val="22"/>
        </w:rPr>
        <w:t>Συνημμένη</w:t>
      </w:r>
      <w:r>
        <w:rPr>
          <w:rFonts w:ascii="Calibri" w:hAnsi="Calibri"/>
          <w:sz w:val="22"/>
          <w:szCs w:val="22"/>
        </w:rPr>
        <w:t xml:space="preserve">: </w:t>
      </w:r>
      <w:r>
        <w:rPr>
          <w:rFonts w:ascii="Calibri" w:hAnsi="Calibri"/>
          <w:b/>
          <w:sz w:val="22"/>
          <w:szCs w:val="22"/>
        </w:rPr>
        <w:t xml:space="preserve">  </w:t>
      </w:r>
      <w:r>
        <w:rPr>
          <w:rFonts w:ascii="Calibri" w:hAnsi="Calibri"/>
          <w:sz w:val="22"/>
          <w:szCs w:val="22"/>
        </w:rPr>
        <w:t xml:space="preserve">Φ.151/17557/Α5 (ΦΕΚ  290 Β΄) Υ.Α. </w:t>
      </w:r>
      <w:r>
        <w:rPr>
          <w:rFonts w:ascii="Calibri" w:hAnsi="Calibri"/>
          <w:b/>
          <w:sz w:val="22"/>
          <w:szCs w:val="22"/>
        </w:rPr>
        <w:t xml:space="preserve">          </w:t>
      </w:r>
    </w:p>
    <w:p w:rsidR="00DC20D2" w:rsidRDefault="00DC20D2" w:rsidP="00DC20D2">
      <w:pPr>
        <w:spacing w:line="276" w:lineRule="auto"/>
        <w:jc w:val="both"/>
        <w:rPr>
          <w:rFonts w:ascii="Calibri" w:hAnsi="Calibri"/>
          <w:b/>
          <w:sz w:val="22"/>
          <w:szCs w:val="22"/>
        </w:rPr>
      </w:pPr>
    </w:p>
    <w:p w:rsidR="00DC20D2" w:rsidRDefault="00DC20D2" w:rsidP="00DC20D2">
      <w:pPr>
        <w:spacing w:line="276" w:lineRule="auto"/>
        <w:jc w:val="both"/>
        <w:rPr>
          <w:rFonts w:ascii="Calibri" w:hAnsi="Calibri"/>
          <w:b/>
          <w:sz w:val="22"/>
          <w:szCs w:val="22"/>
        </w:rPr>
      </w:pPr>
    </w:p>
    <w:p w:rsidR="00DC20D2" w:rsidRDefault="00DC20D2" w:rsidP="00DC20D2">
      <w:pPr>
        <w:spacing w:line="276" w:lineRule="auto"/>
        <w:jc w:val="both"/>
        <w:rPr>
          <w:rFonts w:ascii="Calibri" w:hAnsi="Calibri"/>
          <w:b/>
          <w:sz w:val="22"/>
          <w:szCs w:val="22"/>
        </w:rPr>
      </w:pPr>
    </w:p>
    <w:p w:rsidR="00AC253E" w:rsidRPr="00225EAD" w:rsidRDefault="00AC253E" w:rsidP="00DC20D2">
      <w:pPr>
        <w:spacing w:line="276" w:lineRule="auto"/>
        <w:jc w:val="both"/>
        <w:rPr>
          <w:rFonts w:ascii="Calibri" w:hAnsi="Calibri"/>
          <w:b/>
          <w:sz w:val="22"/>
          <w:szCs w:val="22"/>
        </w:rPr>
      </w:pPr>
      <w:r w:rsidRPr="00225EAD">
        <w:rPr>
          <w:rFonts w:ascii="Calibri" w:hAnsi="Calibri"/>
          <w:b/>
          <w:sz w:val="22"/>
          <w:szCs w:val="22"/>
        </w:rPr>
        <w:t xml:space="preserve">                       </w:t>
      </w:r>
    </w:p>
    <w:p w:rsidR="00671672" w:rsidRPr="00F45327" w:rsidRDefault="00AC253E" w:rsidP="00DC20D2">
      <w:pPr>
        <w:spacing w:line="276" w:lineRule="auto"/>
        <w:jc w:val="both"/>
        <w:rPr>
          <w:rFonts w:ascii="Calibri" w:hAnsi="Calibri"/>
          <w:b/>
          <w:sz w:val="22"/>
          <w:szCs w:val="22"/>
        </w:rPr>
      </w:pPr>
      <w:r w:rsidRPr="00876A66">
        <w:rPr>
          <w:rFonts w:ascii="Calibri" w:hAnsi="Calibri"/>
          <w:b/>
          <w:sz w:val="22"/>
          <w:szCs w:val="22"/>
        </w:rPr>
        <w:t xml:space="preserve">                                                   </w:t>
      </w:r>
      <w:r w:rsidR="00671672" w:rsidRPr="00876A66">
        <w:rPr>
          <w:rFonts w:ascii="Calibri" w:hAnsi="Calibri"/>
          <w:b/>
          <w:sz w:val="22"/>
          <w:szCs w:val="22"/>
        </w:rPr>
        <w:t xml:space="preserve">                                       </w:t>
      </w:r>
      <w:r w:rsidR="00671672">
        <w:rPr>
          <w:rFonts w:ascii="Calibri" w:hAnsi="Calibri"/>
          <w:b/>
          <w:sz w:val="22"/>
          <w:szCs w:val="22"/>
        </w:rPr>
        <w:t xml:space="preserve">   </w:t>
      </w:r>
      <w:r w:rsidR="00DC20D2">
        <w:rPr>
          <w:rFonts w:ascii="Calibri" w:hAnsi="Calibri"/>
          <w:b/>
          <w:sz w:val="22"/>
          <w:szCs w:val="22"/>
        </w:rPr>
        <w:t xml:space="preserve">              Η ΠΡΟΪΣΤΑΜΕΝΗ ΤΗΣ ΓΕΝΙΚΗΣ ΔΙΕΥΘΥΝΣΗΣ</w:t>
      </w:r>
    </w:p>
    <w:p w:rsidR="00F45327" w:rsidRPr="00FD2ADE" w:rsidRDefault="00F45327" w:rsidP="00DC20D2">
      <w:pPr>
        <w:spacing w:line="276" w:lineRule="auto"/>
        <w:jc w:val="both"/>
        <w:rPr>
          <w:rFonts w:ascii="Calibri" w:hAnsi="Calibri"/>
          <w:b/>
          <w:sz w:val="22"/>
          <w:szCs w:val="22"/>
        </w:rPr>
      </w:pPr>
    </w:p>
    <w:p w:rsidR="00F45327" w:rsidRPr="00FD2ADE" w:rsidRDefault="00F45327" w:rsidP="00DC20D2">
      <w:pPr>
        <w:spacing w:line="276" w:lineRule="auto"/>
        <w:jc w:val="both"/>
        <w:rPr>
          <w:rFonts w:ascii="Calibri" w:hAnsi="Calibri"/>
          <w:b/>
          <w:sz w:val="22"/>
          <w:szCs w:val="22"/>
        </w:rPr>
      </w:pPr>
    </w:p>
    <w:p w:rsidR="00F45327" w:rsidRPr="00FD2ADE" w:rsidRDefault="00F45327" w:rsidP="00DC20D2">
      <w:pPr>
        <w:spacing w:line="276" w:lineRule="auto"/>
        <w:jc w:val="both"/>
        <w:rPr>
          <w:rFonts w:ascii="Calibri" w:hAnsi="Calibri"/>
          <w:b/>
          <w:sz w:val="22"/>
          <w:szCs w:val="22"/>
        </w:rPr>
      </w:pPr>
    </w:p>
    <w:p w:rsidR="00671672" w:rsidRDefault="00DC20D2" w:rsidP="00671672">
      <w:pPr>
        <w:jc w:val="both"/>
        <w:rPr>
          <w:rFonts w:ascii="Calibri" w:hAnsi="Calibri"/>
          <w:b/>
          <w:sz w:val="22"/>
          <w:szCs w:val="22"/>
        </w:rPr>
      </w:pPr>
      <w:r>
        <w:rPr>
          <w:rFonts w:ascii="Calibri" w:hAnsi="Calibri"/>
          <w:b/>
          <w:sz w:val="22"/>
          <w:szCs w:val="22"/>
        </w:rPr>
        <w:t xml:space="preserve">                                                                                                                          ΚΑΛΟΜΟΙΡΑ ΜΑΡΟΥΓΚΑ   </w:t>
      </w:r>
    </w:p>
    <w:p w:rsidR="00671672" w:rsidRPr="00876A66" w:rsidRDefault="00671672" w:rsidP="00671672">
      <w:pPr>
        <w:jc w:val="both"/>
        <w:rPr>
          <w:rFonts w:ascii="Calibri" w:hAnsi="Calibri"/>
          <w:b/>
          <w:sz w:val="22"/>
          <w:szCs w:val="22"/>
        </w:rPr>
      </w:pPr>
      <w:r>
        <w:rPr>
          <w:rFonts w:ascii="Calibri" w:hAnsi="Calibri"/>
          <w:b/>
          <w:sz w:val="22"/>
          <w:szCs w:val="22"/>
        </w:rPr>
        <w:t xml:space="preserve">                                                                                                    </w:t>
      </w:r>
      <w:r w:rsidR="00F45327">
        <w:rPr>
          <w:rFonts w:ascii="Calibri" w:hAnsi="Calibri"/>
          <w:b/>
          <w:sz w:val="22"/>
          <w:szCs w:val="22"/>
        </w:rPr>
        <w:t xml:space="preserve">                              </w:t>
      </w:r>
      <w:r>
        <w:rPr>
          <w:rFonts w:ascii="Calibri" w:hAnsi="Calibri"/>
          <w:b/>
          <w:sz w:val="22"/>
          <w:szCs w:val="22"/>
        </w:rPr>
        <w:t xml:space="preserve"> </w:t>
      </w:r>
    </w:p>
    <w:p w:rsidR="00671672" w:rsidRPr="00876A66" w:rsidRDefault="00671672" w:rsidP="00671672">
      <w:pPr>
        <w:jc w:val="both"/>
        <w:rPr>
          <w:rFonts w:ascii="Calibri" w:hAnsi="Calibri"/>
          <w:b/>
          <w:sz w:val="22"/>
          <w:szCs w:val="22"/>
        </w:rPr>
      </w:pPr>
      <w:r w:rsidRPr="00876A66">
        <w:rPr>
          <w:rFonts w:ascii="Calibri" w:hAnsi="Calibri"/>
          <w:b/>
          <w:sz w:val="22"/>
          <w:szCs w:val="22"/>
        </w:rPr>
        <w:t xml:space="preserve">                                                                                                                     </w:t>
      </w:r>
      <w:r>
        <w:rPr>
          <w:rFonts w:ascii="Calibri" w:hAnsi="Calibri"/>
          <w:b/>
          <w:sz w:val="22"/>
          <w:szCs w:val="22"/>
        </w:rPr>
        <w:t xml:space="preserve">      </w:t>
      </w:r>
    </w:p>
    <w:p w:rsidR="003E7F56" w:rsidRDefault="00671672" w:rsidP="003E7F56">
      <w:pPr>
        <w:jc w:val="both"/>
        <w:rPr>
          <w:rFonts w:ascii="Calibri" w:hAnsi="Calibri"/>
          <w:b/>
          <w:sz w:val="18"/>
          <w:szCs w:val="18"/>
        </w:rPr>
      </w:pPr>
      <w:r w:rsidRPr="00876A66">
        <w:rPr>
          <w:rFonts w:ascii="Calibri" w:hAnsi="Calibri"/>
          <w:b/>
          <w:sz w:val="22"/>
          <w:szCs w:val="22"/>
        </w:rPr>
        <w:t xml:space="preserve"> </w:t>
      </w:r>
      <w:r w:rsidR="003E7F56" w:rsidRPr="00ED5702">
        <w:rPr>
          <w:rFonts w:ascii="Calibri" w:hAnsi="Calibri"/>
          <w:b/>
          <w:sz w:val="18"/>
          <w:szCs w:val="18"/>
        </w:rPr>
        <w:t>Εσωτερική διανομή:</w:t>
      </w:r>
    </w:p>
    <w:p w:rsidR="00F52081" w:rsidRDefault="003E7F56" w:rsidP="00671672">
      <w:pPr>
        <w:jc w:val="both"/>
        <w:rPr>
          <w:rFonts w:ascii="Calibri" w:hAnsi="Calibri"/>
          <w:b/>
          <w:sz w:val="22"/>
          <w:szCs w:val="22"/>
        </w:rPr>
      </w:pPr>
      <w:r w:rsidRPr="00ED5702">
        <w:rPr>
          <w:rFonts w:ascii="Calibri" w:hAnsi="Calibri"/>
          <w:sz w:val="18"/>
          <w:szCs w:val="18"/>
        </w:rPr>
        <w:t>Γεν. Δ/</w:t>
      </w:r>
      <w:proofErr w:type="spellStart"/>
      <w:r w:rsidRPr="00ED5702">
        <w:rPr>
          <w:rFonts w:ascii="Calibri" w:hAnsi="Calibri"/>
          <w:sz w:val="18"/>
          <w:szCs w:val="18"/>
        </w:rPr>
        <w:t>νση</w:t>
      </w:r>
      <w:proofErr w:type="spellEnd"/>
      <w:r w:rsidRPr="00ED5702">
        <w:rPr>
          <w:rFonts w:ascii="Calibri" w:hAnsi="Calibri"/>
          <w:sz w:val="18"/>
          <w:szCs w:val="18"/>
        </w:rPr>
        <w:t xml:space="preserve"> Στρατηγικού Σχεδιασμού, </w:t>
      </w:r>
      <w:proofErr w:type="spellStart"/>
      <w:r w:rsidRPr="00ED5702">
        <w:rPr>
          <w:rFonts w:ascii="Calibri" w:hAnsi="Calibri"/>
          <w:sz w:val="18"/>
          <w:szCs w:val="18"/>
        </w:rPr>
        <w:t>Προγ</w:t>
      </w:r>
      <w:proofErr w:type="spellEnd"/>
      <w:r w:rsidRPr="00ED5702">
        <w:rPr>
          <w:rFonts w:ascii="Calibri" w:hAnsi="Calibri"/>
          <w:sz w:val="18"/>
          <w:szCs w:val="18"/>
        </w:rPr>
        <w:t>/</w:t>
      </w:r>
      <w:proofErr w:type="spellStart"/>
      <w:r w:rsidRPr="00ED5702">
        <w:rPr>
          <w:rFonts w:ascii="Calibri" w:hAnsi="Calibri"/>
          <w:sz w:val="18"/>
          <w:szCs w:val="18"/>
        </w:rPr>
        <w:t>σμου</w:t>
      </w:r>
      <w:proofErr w:type="spellEnd"/>
      <w:r w:rsidRPr="00ED5702">
        <w:rPr>
          <w:rFonts w:ascii="Calibri" w:hAnsi="Calibri"/>
          <w:sz w:val="18"/>
          <w:szCs w:val="18"/>
        </w:rPr>
        <w:t xml:space="preserve"> &amp;</w:t>
      </w:r>
      <w:proofErr w:type="spellStart"/>
      <w:r w:rsidRPr="00ED5702">
        <w:rPr>
          <w:rFonts w:ascii="Calibri" w:hAnsi="Calibri"/>
          <w:sz w:val="18"/>
          <w:szCs w:val="18"/>
        </w:rPr>
        <w:t>Ηλ</w:t>
      </w:r>
      <w:proofErr w:type="spellEnd"/>
      <w:r w:rsidRPr="00ED5702">
        <w:rPr>
          <w:rFonts w:ascii="Calibri" w:hAnsi="Calibri"/>
          <w:sz w:val="18"/>
          <w:szCs w:val="18"/>
        </w:rPr>
        <w:t>/</w:t>
      </w:r>
      <w:proofErr w:type="spellStart"/>
      <w:r w:rsidRPr="00ED5702">
        <w:rPr>
          <w:rFonts w:ascii="Calibri" w:hAnsi="Calibri"/>
          <w:sz w:val="18"/>
          <w:szCs w:val="18"/>
        </w:rPr>
        <w:t>κής</w:t>
      </w:r>
      <w:proofErr w:type="spellEnd"/>
      <w:r w:rsidRPr="00ED5702">
        <w:rPr>
          <w:rFonts w:ascii="Calibri" w:hAnsi="Calibri"/>
          <w:sz w:val="18"/>
          <w:szCs w:val="18"/>
        </w:rPr>
        <w:t xml:space="preserve"> Διακυβέρνησης</w:t>
      </w:r>
    </w:p>
    <w:p w:rsidR="00F766B1" w:rsidRPr="00D60F09" w:rsidRDefault="003E7F56" w:rsidP="00671672">
      <w:pPr>
        <w:jc w:val="both"/>
        <w:rPr>
          <w:rFonts w:ascii="Calibri" w:hAnsi="Calibri"/>
          <w:sz w:val="22"/>
          <w:szCs w:val="22"/>
        </w:rPr>
      </w:pPr>
      <w:r w:rsidRPr="00ED5702">
        <w:rPr>
          <w:rFonts w:ascii="Calibri" w:hAnsi="Calibri"/>
          <w:sz w:val="18"/>
          <w:szCs w:val="18"/>
        </w:rPr>
        <w:t>Διεύθυνση Εξετάσεων και Πιστοποιήσεων - Τμήμα Α’</w:t>
      </w:r>
      <w:r w:rsidR="00671672" w:rsidRPr="00876A66">
        <w:rPr>
          <w:rFonts w:ascii="Calibri" w:hAnsi="Calibri"/>
          <w:b/>
          <w:sz w:val="22"/>
          <w:szCs w:val="22"/>
        </w:rPr>
        <w:t xml:space="preserve">                                                                                                 </w:t>
      </w:r>
    </w:p>
    <w:p w:rsidR="00F766B1" w:rsidRDefault="00F766B1" w:rsidP="00671672">
      <w:pPr>
        <w:jc w:val="both"/>
        <w:rPr>
          <w:rFonts w:ascii="Calibri" w:hAnsi="Calibri"/>
          <w:b/>
          <w:sz w:val="18"/>
          <w:szCs w:val="18"/>
        </w:rPr>
      </w:pPr>
    </w:p>
    <w:p w:rsidR="00F766B1" w:rsidRDefault="00F766B1" w:rsidP="00671672">
      <w:pPr>
        <w:jc w:val="both"/>
        <w:rPr>
          <w:rFonts w:ascii="Calibri" w:hAnsi="Calibri"/>
          <w:b/>
          <w:sz w:val="18"/>
          <w:szCs w:val="18"/>
        </w:rPr>
      </w:pPr>
    </w:p>
    <w:sectPr w:rsidR="00F766B1" w:rsidSect="000D7B4D">
      <w:footerReference w:type="even" r:id="rId10"/>
      <w:footerReference w:type="default" r:id="rId11"/>
      <w:pgSz w:w="11906" w:h="16838"/>
      <w:pgMar w:top="567" w:right="1133"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C0A" w:rsidRDefault="00374C0A">
      <w:r>
        <w:separator/>
      </w:r>
    </w:p>
  </w:endnote>
  <w:endnote w:type="continuationSeparator" w:id="0">
    <w:p w:rsidR="00374C0A" w:rsidRDefault="00374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D89" w:rsidRDefault="00E23E5B" w:rsidP="00605F15">
    <w:pPr>
      <w:pStyle w:val="a6"/>
      <w:framePr w:wrap="around" w:vAnchor="text" w:hAnchor="margin" w:xAlign="center" w:y="1"/>
      <w:rPr>
        <w:rStyle w:val="a8"/>
      </w:rPr>
    </w:pPr>
    <w:r>
      <w:rPr>
        <w:rStyle w:val="a8"/>
      </w:rPr>
      <w:fldChar w:fldCharType="begin"/>
    </w:r>
    <w:r w:rsidR="00280D89">
      <w:rPr>
        <w:rStyle w:val="a8"/>
      </w:rPr>
      <w:instrText xml:space="preserve">PAGE  </w:instrText>
    </w:r>
    <w:r>
      <w:rPr>
        <w:rStyle w:val="a8"/>
      </w:rPr>
      <w:fldChar w:fldCharType="end"/>
    </w:r>
  </w:p>
  <w:p w:rsidR="00280D89" w:rsidRDefault="00280D8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D89" w:rsidRDefault="00E23E5B" w:rsidP="00605F15">
    <w:pPr>
      <w:pStyle w:val="a6"/>
      <w:framePr w:wrap="around" w:vAnchor="text" w:hAnchor="margin" w:xAlign="center" w:y="1"/>
      <w:rPr>
        <w:rStyle w:val="a8"/>
      </w:rPr>
    </w:pPr>
    <w:r>
      <w:rPr>
        <w:rStyle w:val="a8"/>
      </w:rPr>
      <w:fldChar w:fldCharType="begin"/>
    </w:r>
    <w:r w:rsidR="00280D89">
      <w:rPr>
        <w:rStyle w:val="a8"/>
      </w:rPr>
      <w:instrText xml:space="preserve">PAGE  </w:instrText>
    </w:r>
    <w:r>
      <w:rPr>
        <w:rStyle w:val="a8"/>
      </w:rPr>
      <w:fldChar w:fldCharType="separate"/>
    </w:r>
    <w:r w:rsidR="00746CBE">
      <w:rPr>
        <w:rStyle w:val="a8"/>
        <w:noProof/>
      </w:rPr>
      <w:t>1</w:t>
    </w:r>
    <w:r>
      <w:rPr>
        <w:rStyle w:val="a8"/>
      </w:rPr>
      <w:fldChar w:fldCharType="end"/>
    </w:r>
  </w:p>
  <w:p w:rsidR="00280D89" w:rsidRDefault="00280D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C0A" w:rsidRDefault="00374C0A">
      <w:r>
        <w:separator/>
      </w:r>
    </w:p>
  </w:footnote>
  <w:footnote w:type="continuationSeparator" w:id="0">
    <w:p w:rsidR="00374C0A" w:rsidRDefault="00374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D56"/>
    <w:multiLevelType w:val="hybridMultilevel"/>
    <w:tmpl w:val="08E20B4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3D2225"/>
    <w:multiLevelType w:val="hybridMultilevel"/>
    <w:tmpl w:val="4E98839E"/>
    <w:lvl w:ilvl="0" w:tplc="9F6435A4">
      <w:start w:val="5"/>
      <w:numFmt w:val="bullet"/>
      <w:lvlText w:val="-"/>
      <w:lvlJc w:val="left"/>
      <w:pPr>
        <w:tabs>
          <w:tab w:val="num" w:pos="1080"/>
        </w:tabs>
        <w:ind w:left="1080" w:hanging="360"/>
      </w:pPr>
      <w:rPr>
        <w:rFonts w:ascii="Calibri" w:eastAsia="Times New Roman" w:hAnsi="Calibri" w:cs="Times New Roman"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0B056136"/>
    <w:multiLevelType w:val="hybridMultilevel"/>
    <w:tmpl w:val="EBACBD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BC3A63"/>
    <w:multiLevelType w:val="hybridMultilevel"/>
    <w:tmpl w:val="2C8206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3217FFA"/>
    <w:multiLevelType w:val="hybridMultilevel"/>
    <w:tmpl w:val="F7AE832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617C1F"/>
    <w:multiLevelType w:val="hybridMultilevel"/>
    <w:tmpl w:val="6B808A38"/>
    <w:lvl w:ilvl="0" w:tplc="5D5C234C">
      <w:start w:val="1"/>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6">
    <w:nsid w:val="14D56B0B"/>
    <w:multiLevelType w:val="hybridMultilevel"/>
    <w:tmpl w:val="E146DB2C"/>
    <w:lvl w:ilvl="0" w:tplc="1D4E8710">
      <w:start w:val="1"/>
      <w:numFmt w:val="decimal"/>
      <w:lvlText w:val="%1)"/>
      <w:lvlJc w:val="left"/>
      <w:pPr>
        <w:ind w:left="1650" w:hanging="93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17D457B7"/>
    <w:multiLevelType w:val="hybridMultilevel"/>
    <w:tmpl w:val="02E2F5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1B54F57"/>
    <w:multiLevelType w:val="hybridMultilevel"/>
    <w:tmpl w:val="98AA3C2C"/>
    <w:lvl w:ilvl="0" w:tplc="0408000F">
      <w:start w:val="6"/>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6A2792"/>
    <w:multiLevelType w:val="hybridMultilevel"/>
    <w:tmpl w:val="C23AAB22"/>
    <w:lvl w:ilvl="0" w:tplc="04080011">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31873F59"/>
    <w:multiLevelType w:val="hybridMultilevel"/>
    <w:tmpl w:val="F23218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6866C1E"/>
    <w:multiLevelType w:val="hybridMultilevel"/>
    <w:tmpl w:val="FABE16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ABF631F"/>
    <w:multiLevelType w:val="hybridMultilevel"/>
    <w:tmpl w:val="E920167A"/>
    <w:lvl w:ilvl="0" w:tplc="FB58239A">
      <w:start w:val="2"/>
      <w:numFmt w:val="decimal"/>
      <w:lvlText w:val="%1."/>
      <w:lvlJc w:val="left"/>
      <w:pPr>
        <w:tabs>
          <w:tab w:val="num" w:pos="0"/>
        </w:tabs>
        <w:ind w:left="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13">
    <w:nsid w:val="3BFD0A1A"/>
    <w:multiLevelType w:val="hybridMultilevel"/>
    <w:tmpl w:val="735C00DE"/>
    <w:lvl w:ilvl="0" w:tplc="60B69CEC">
      <w:start w:val="1"/>
      <w:numFmt w:val="decimal"/>
      <w:lvlText w:val="%1."/>
      <w:lvlJc w:val="left"/>
      <w:pPr>
        <w:tabs>
          <w:tab w:val="num" w:pos="-150"/>
        </w:tabs>
        <w:ind w:left="-150" w:hanging="360"/>
      </w:pPr>
      <w:rPr>
        <w:rFonts w:hint="default"/>
      </w:rPr>
    </w:lvl>
    <w:lvl w:ilvl="1" w:tplc="04080019" w:tentative="1">
      <w:start w:val="1"/>
      <w:numFmt w:val="lowerLetter"/>
      <w:lvlText w:val="%2."/>
      <w:lvlJc w:val="left"/>
      <w:pPr>
        <w:tabs>
          <w:tab w:val="num" w:pos="570"/>
        </w:tabs>
        <w:ind w:left="570" w:hanging="360"/>
      </w:pPr>
    </w:lvl>
    <w:lvl w:ilvl="2" w:tplc="0408001B" w:tentative="1">
      <w:start w:val="1"/>
      <w:numFmt w:val="lowerRoman"/>
      <w:lvlText w:val="%3."/>
      <w:lvlJc w:val="right"/>
      <w:pPr>
        <w:tabs>
          <w:tab w:val="num" w:pos="1290"/>
        </w:tabs>
        <w:ind w:left="1290" w:hanging="180"/>
      </w:pPr>
    </w:lvl>
    <w:lvl w:ilvl="3" w:tplc="0408000F" w:tentative="1">
      <w:start w:val="1"/>
      <w:numFmt w:val="decimal"/>
      <w:lvlText w:val="%4."/>
      <w:lvlJc w:val="left"/>
      <w:pPr>
        <w:tabs>
          <w:tab w:val="num" w:pos="2010"/>
        </w:tabs>
        <w:ind w:left="2010" w:hanging="360"/>
      </w:pPr>
    </w:lvl>
    <w:lvl w:ilvl="4" w:tplc="04080019" w:tentative="1">
      <w:start w:val="1"/>
      <w:numFmt w:val="lowerLetter"/>
      <w:lvlText w:val="%5."/>
      <w:lvlJc w:val="left"/>
      <w:pPr>
        <w:tabs>
          <w:tab w:val="num" w:pos="2730"/>
        </w:tabs>
        <w:ind w:left="2730" w:hanging="360"/>
      </w:pPr>
    </w:lvl>
    <w:lvl w:ilvl="5" w:tplc="0408001B" w:tentative="1">
      <w:start w:val="1"/>
      <w:numFmt w:val="lowerRoman"/>
      <w:lvlText w:val="%6."/>
      <w:lvlJc w:val="right"/>
      <w:pPr>
        <w:tabs>
          <w:tab w:val="num" w:pos="3450"/>
        </w:tabs>
        <w:ind w:left="3450" w:hanging="180"/>
      </w:pPr>
    </w:lvl>
    <w:lvl w:ilvl="6" w:tplc="0408000F" w:tentative="1">
      <w:start w:val="1"/>
      <w:numFmt w:val="decimal"/>
      <w:lvlText w:val="%7."/>
      <w:lvlJc w:val="left"/>
      <w:pPr>
        <w:tabs>
          <w:tab w:val="num" w:pos="4170"/>
        </w:tabs>
        <w:ind w:left="4170" w:hanging="360"/>
      </w:pPr>
    </w:lvl>
    <w:lvl w:ilvl="7" w:tplc="04080019" w:tentative="1">
      <w:start w:val="1"/>
      <w:numFmt w:val="lowerLetter"/>
      <w:lvlText w:val="%8."/>
      <w:lvlJc w:val="left"/>
      <w:pPr>
        <w:tabs>
          <w:tab w:val="num" w:pos="4890"/>
        </w:tabs>
        <w:ind w:left="4890" w:hanging="360"/>
      </w:pPr>
    </w:lvl>
    <w:lvl w:ilvl="8" w:tplc="0408001B" w:tentative="1">
      <w:start w:val="1"/>
      <w:numFmt w:val="lowerRoman"/>
      <w:lvlText w:val="%9."/>
      <w:lvlJc w:val="right"/>
      <w:pPr>
        <w:tabs>
          <w:tab w:val="num" w:pos="5610"/>
        </w:tabs>
        <w:ind w:left="5610" w:hanging="180"/>
      </w:pPr>
    </w:lvl>
  </w:abstractNum>
  <w:abstractNum w:abstractNumId="14">
    <w:nsid w:val="3ED66457"/>
    <w:multiLevelType w:val="hybridMultilevel"/>
    <w:tmpl w:val="B4325406"/>
    <w:lvl w:ilvl="0" w:tplc="96D85F40">
      <w:start w:val="1"/>
      <w:numFmt w:val="decimal"/>
      <w:lvlText w:val="%1."/>
      <w:lvlJc w:val="left"/>
      <w:pPr>
        <w:tabs>
          <w:tab w:val="num" w:pos="420"/>
        </w:tabs>
        <w:ind w:left="420" w:hanging="360"/>
      </w:pPr>
      <w:rPr>
        <w:rFonts w:cs="Times New Roman"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15">
    <w:nsid w:val="48243E2A"/>
    <w:multiLevelType w:val="hybridMultilevel"/>
    <w:tmpl w:val="30126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94A6CB9"/>
    <w:multiLevelType w:val="hybridMultilevel"/>
    <w:tmpl w:val="438808F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501629E1"/>
    <w:multiLevelType w:val="hybridMultilevel"/>
    <w:tmpl w:val="3162D39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1A32C07"/>
    <w:multiLevelType w:val="hybridMultilevel"/>
    <w:tmpl w:val="29A06B76"/>
    <w:lvl w:ilvl="0" w:tplc="F74CAE9A">
      <w:start w:val="1"/>
      <w:numFmt w:val="decimal"/>
      <w:lvlText w:val="%1."/>
      <w:lvlJc w:val="left"/>
      <w:pPr>
        <w:tabs>
          <w:tab w:val="num" w:pos="1080"/>
        </w:tabs>
        <w:ind w:left="1080" w:hanging="360"/>
      </w:pPr>
      <w:rPr>
        <w:rFonts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nsid w:val="52E4423E"/>
    <w:multiLevelType w:val="hybridMultilevel"/>
    <w:tmpl w:val="441EB484"/>
    <w:lvl w:ilvl="0" w:tplc="9900333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55A155DB"/>
    <w:multiLevelType w:val="hybridMultilevel"/>
    <w:tmpl w:val="16869754"/>
    <w:lvl w:ilvl="0" w:tplc="966299C2">
      <w:start w:val="2"/>
      <w:numFmt w:val="decimal"/>
      <w:lvlText w:val="%1."/>
      <w:lvlJc w:val="left"/>
      <w:pPr>
        <w:ind w:left="107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9001EE1"/>
    <w:multiLevelType w:val="hybridMultilevel"/>
    <w:tmpl w:val="B8087F9E"/>
    <w:lvl w:ilvl="0" w:tplc="7AFA2402">
      <w:start w:val="7"/>
      <w:numFmt w:val="bullet"/>
      <w:lvlText w:val="-"/>
      <w:lvlJc w:val="left"/>
      <w:pPr>
        <w:tabs>
          <w:tab w:val="num" w:pos="240"/>
        </w:tabs>
        <w:ind w:left="240" w:hanging="360"/>
      </w:pPr>
      <w:rPr>
        <w:rFonts w:ascii="Arial" w:eastAsia="Times New Roman" w:hAnsi="Arial" w:cs="Arial" w:hint="default"/>
      </w:rPr>
    </w:lvl>
    <w:lvl w:ilvl="1" w:tplc="04080003" w:tentative="1">
      <w:start w:val="1"/>
      <w:numFmt w:val="bullet"/>
      <w:lvlText w:val="o"/>
      <w:lvlJc w:val="left"/>
      <w:pPr>
        <w:tabs>
          <w:tab w:val="num" w:pos="960"/>
        </w:tabs>
        <w:ind w:left="960" w:hanging="360"/>
      </w:pPr>
      <w:rPr>
        <w:rFonts w:ascii="Courier New" w:hAnsi="Courier New" w:cs="Courier New" w:hint="default"/>
      </w:rPr>
    </w:lvl>
    <w:lvl w:ilvl="2" w:tplc="04080005" w:tentative="1">
      <w:start w:val="1"/>
      <w:numFmt w:val="bullet"/>
      <w:lvlText w:val=""/>
      <w:lvlJc w:val="left"/>
      <w:pPr>
        <w:tabs>
          <w:tab w:val="num" w:pos="1680"/>
        </w:tabs>
        <w:ind w:left="1680" w:hanging="360"/>
      </w:pPr>
      <w:rPr>
        <w:rFonts w:ascii="Wingdings" w:hAnsi="Wingdings" w:hint="default"/>
      </w:rPr>
    </w:lvl>
    <w:lvl w:ilvl="3" w:tplc="04080001" w:tentative="1">
      <w:start w:val="1"/>
      <w:numFmt w:val="bullet"/>
      <w:lvlText w:val=""/>
      <w:lvlJc w:val="left"/>
      <w:pPr>
        <w:tabs>
          <w:tab w:val="num" w:pos="2400"/>
        </w:tabs>
        <w:ind w:left="2400" w:hanging="360"/>
      </w:pPr>
      <w:rPr>
        <w:rFonts w:ascii="Symbol" w:hAnsi="Symbol" w:hint="default"/>
      </w:rPr>
    </w:lvl>
    <w:lvl w:ilvl="4" w:tplc="04080003" w:tentative="1">
      <w:start w:val="1"/>
      <w:numFmt w:val="bullet"/>
      <w:lvlText w:val="o"/>
      <w:lvlJc w:val="left"/>
      <w:pPr>
        <w:tabs>
          <w:tab w:val="num" w:pos="3120"/>
        </w:tabs>
        <w:ind w:left="3120" w:hanging="360"/>
      </w:pPr>
      <w:rPr>
        <w:rFonts w:ascii="Courier New" w:hAnsi="Courier New" w:cs="Courier New" w:hint="default"/>
      </w:rPr>
    </w:lvl>
    <w:lvl w:ilvl="5" w:tplc="04080005" w:tentative="1">
      <w:start w:val="1"/>
      <w:numFmt w:val="bullet"/>
      <w:lvlText w:val=""/>
      <w:lvlJc w:val="left"/>
      <w:pPr>
        <w:tabs>
          <w:tab w:val="num" w:pos="3840"/>
        </w:tabs>
        <w:ind w:left="3840" w:hanging="360"/>
      </w:pPr>
      <w:rPr>
        <w:rFonts w:ascii="Wingdings" w:hAnsi="Wingdings" w:hint="default"/>
      </w:rPr>
    </w:lvl>
    <w:lvl w:ilvl="6" w:tplc="04080001" w:tentative="1">
      <w:start w:val="1"/>
      <w:numFmt w:val="bullet"/>
      <w:lvlText w:val=""/>
      <w:lvlJc w:val="left"/>
      <w:pPr>
        <w:tabs>
          <w:tab w:val="num" w:pos="4560"/>
        </w:tabs>
        <w:ind w:left="4560" w:hanging="360"/>
      </w:pPr>
      <w:rPr>
        <w:rFonts w:ascii="Symbol" w:hAnsi="Symbol" w:hint="default"/>
      </w:rPr>
    </w:lvl>
    <w:lvl w:ilvl="7" w:tplc="04080003" w:tentative="1">
      <w:start w:val="1"/>
      <w:numFmt w:val="bullet"/>
      <w:lvlText w:val="o"/>
      <w:lvlJc w:val="left"/>
      <w:pPr>
        <w:tabs>
          <w:tab w:val="num" w:pos="5280"/>
        </w:tabs>
        <w:ind w:left="5280" w:hanging="360"/>
      </w:pPr>
      <w:rPr>
        <w:rFonts w:ascii="Courier New" w:hAnsi="Courier New" w:cs="Courier New" w:hint="default"/>
      </w:rPr>
    </w:lvl>
    <w:lvl w:ilvl="8" w:tplc="04080005" w:tentative="1">
      <w:start w:val="1"/>
      <w:numFmt w:val="bullet"/>
      <w:lvlText w:val=""/>
      <w:lvlJc w:val="left"/>
      <w:pPr>
        <w:tabs>
          <w:tab w:val="num" w:pos="6000"/>
        </w:tabs>
        <w:ind w:left="6000" w:hanging="360"/>
      </w:pPr>
      <w:rPr>
        <w:rFonts w:ascii="Wingdings" w:hAnsi="Wingdings" w:hint="default"/>
      </w:rPr>
    </w:lvl>
  </w:abstractNum>
  <w:abstractNum w:abstractNumId="22">
    <w:nsid w:val="5C9B00FA"/>
    <w:multiLevelType w:val="hybridMultilevel"/>
    <w:tmpl w:val="D74E63CA"/>
    <w:lvl w:ilvl="0" w:tplc="92CE8C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CBD15A8"/>
    <w:multiLevelType w:val="hybridMultilevel"/>
    <w:tmpl w:val="06460AD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02233FF"/>
    <w:multiLevelType w:val="hybridMultilevel"/>
    <w:tmpl w:val="0D641E4E"/>
    <w:lvl w:ilvl="0" w:tplc="E5F8EF96">
      <w:start w:val="2"/>
      <w:numFmt w:val="bullet"/>
      <w:lvlText w:val="-"/>
      <w:lvlJc w:val="left"/>
      <w:pPr>
        <w:ind w:left="720" w:hanging="360"/>
      </w:pPr>
      <w:rPr>
        <w:rFonts w:ascii="Calibri" w:eastAsia="Times New Roman" w:hAnsi="Calibri"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F3108A9"/>
    <w:multiLevelType w:val="hybridMultilevel"/>
    <w:tmpl w:val="19FC39C6"/>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6E209A1"/>
    <w:multiLevelType w:val="hybridMultilevel"/>
    <w:tmpl w:val="8E862D2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AA14463"/>
    <w:multiLevelType w:val="hybridMultilevel"/>
    <w:tmpl w:val="6BB6A63C"/>
    <w:lvl w:ilvl="0" w:tplc="246A7C46">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17"/>
  </w:num>
  <w:num w:numId="3">
    <w:abstractNumId w:val="23"/>
  </w:num>
  <w:num w:numId="4">
    <w:abstractNumId w:val="7"/>
  </w:num>
  <w:num w:numId="5">
    <w:abstractNumId w:val="16"/>
  </w:num>
  <w:num w:numId="6">
    <w:abstractNumId w:val="13"/>
  </w:num>
  <w:num w:numId="7">
    <w:abstractNumId w:val="21"/>
  </w:num>
  <w:num w:numId="8">
    <w:abstractNumId w:val="26"/>
  </w:num>
  <w:num w:numId="9">
    <w:abstractNumId w:val="12"/>
  </w:num>
  <w:num w:numId="10">
    <w:abstractNumId w:val="14"/>
  </w:num>
  <w:num w:numId="11">
    <w:abstractNumId w:val="1"/>
  </w:num>
  <w:num w:numId="12">
    <w:abstractNumId w:val="6"/>
  </w:num>
  <w:num w:numId="13">
    <w:abstractNumId w:val="9"/>
  </w:num>
  <w:num w:numId="14">
    <w:abstractNumId w:val="27"/>
  </w:num>
  <w:num w:numId="15">
    <w:abstractNumId w:val="20"/>
  </w:num>
  <w:num w:numId="16">
    <w:abstractNumId w:val="4"/>
  </w:num>
  <w:num w:numId="17">
    <w:abstractNumId w:val="5"/>
  </w:num>
  <w:num w:numId="18">
    <w:abstractNumId w:val="18"/>
  </w:num>
  <w:num w:numId="19">
    <w:abstractNumId w:val="19"/>
  </w:num>
  <w:num w:numId="20">
    <w:abstractNumId w:val="8"/>
  </w:num>
  <w:num w:numId="21">
    <w:abstractNumId w:val="2"/>
  </w:num>
  <w:num w:numId="22">
    <w:abstractNumId w:val="15"/>
  </w:num>
  <w:num w:numId="23">
    <w:abstractNumId w:val="24"/>
  </w:num>
  <w:num w:numId="24">
    <w:abstractNumId w:val="11"/>
  </w:num>
  <w:num w:numId="25">
    <w:abstractNumId w:val="3"/>
  </w:num>
  <w:num w:numId="26">
    <w:abstractNumId w:val="22"/>
  </w:num>
  <w:num w:numId="27">
    <w:abstractNumId w:val="25"/>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82085D"/>
    <w:rsid w:val="000008D1"/>
    <w:rsid w:val="000009F2"/>
    <w:rsid w:val="00000BD0"/>
    <w:rsid w:val="00003200"/>
    <w:rsid w:val="000036E4"/>
    <w:rsid w:val="000037AE"/>
    <w:rsid w:val="00003B72"/>
    <w:rsid w:val="00004A32"/>
    <w:rsid w:val="00010C30"/>
    <w:rsid w:val="000115A4"/>
    <w:rsid w:val="000125AD"/>
    <w:rsid w:val="000154DA"/>
    <w:rsid w:val="00016D5E"/>
    <w:rsid w:val="000175C2"/>
    <w:rsid w:val="000211C6"/>
    <w:rsid w:val="00022D7C"/>
    <w:rsid w:val="00024979"/>
    <w:rsid w:val="00025A5E"/>
    <w:rsid w:val="00025E63"/>
    <w:rsid w:val="00026B3F"/>
    <w:rsid w:val="000301F8"/>
    <w:rsid w:val="00031241"/>
    <w:rsid w:val="00031766"/>
    <w:rsid w:val="000367F3"/>
    <w:rsid w:val="00036967"/>
    <w:rsid w:val="00036B48"/>
    <w:rsid w:val="00037564"/>
    <w:rsid w:val="00037856"/>
    <w:rsid w:val="000409B5"/>
    <w:rsid w:val="00040BE2"/>
    <w:rsid w:val="000411C6"/>
    <w:rsid w:val="0004345C"/>
    <w:rsid w:val="00044004"/>
    <w:rsid w:val="00045AF3"/>
    <w:rsid w:val="00046FA6"/>
    <w:rsid w:val="00047FAF"/>
    <w:rsid w:val="000501C2"/>
    <w:rsid w:val="000517C1"/>
    <w:rsid w:val="00053480"/>
    <w:rsid w:val="000549F5"/>
    <w:rsid w:val="00057299"/>
    <w:rsid w:val="0005761F"/>
    <w:rsid w:val="000610F5"/>
    <w:rsid w:val="00061A6D"/>
    <w:rsid w:val="00063864"/>
    <w:rsid w:val="00066687"/>
    <w:rsid w:val="000670A1"/>
    <w:rsid w:val="0007195B"/>
    <w:rsid w:val="00071D88"/>
    <w:rsid w:val="00072092"/>
    <w:rsid w:val="0007217A"/>
    <w:rsid w:val="000724C0"/>
    <w:rsid w:val="00072FD4"/>
    <w:rsid w:val="00073CCC"/>
    <w:rsid w:val="00076028"/>
    <w:rsid w:val="00076CF1"/>
    <w:rsid w:val="00077E2B"/>
    <w:rsid w:val="00082229"/>
    <w:rsid w:val="00084D6D"/>
    <w:rsid w:val="00091B00"/>
    <w:rsid w:val="00091FF3"/>
    <w:rsid w:val="00093412"/>
    <w:rsid w:val="000939EB"/>
    <w:rsid w:val="00094BC8"/>
    <w:rsid w:val="00095AE9"/>
    <w:rsid w:val="00096846"/>
    <w:rsid w:val="00096ACC"/>
    <w:rsid w:val="00097193"/>
    <w:rsid w:val="000975FC"/>
    <w:rsid w:val="000A1799"/>
    <w:rsid w:val="000A1C08"/>
    <w:rsid w:val="000A2E64"/>
    <w:rsid w:val="000A73E3"/>
    <w:rsid w:val="000B2208"/>
    <w:rsid w:val="000B2E16"/>
    <w:rsid w:val="000B2F7E"/>
    <w:rsid w:val="000B3F63"/>
    <w:rsid w:val="000B77CB"/>
    <w:rsid w:val="000C273B"/>
    <w:rsid w:val="000C374D"/>
    <w:rsid w:val="000C6595"/>
    <w:rsid w:val="000C7D56"/>
    <w:rsid w:val="000C7F9F"/>
    <w:rsid w:val="000D040B"/>
    <w:rsid w:val="000D04F5"/>
    <w:rsid w:val="000D0831"/>
    <w:rsid w:val="000D1497"/>
    <w:rsid w:val="000D1E3F"/>
    <w:rsid w:val="000D22AF"/>
    <w:rsid w:val="000D27AC"/>
    <w:rsid w:val="000D3D92"/>
    <w:rsid w:val="000D7264"/>
    <w:rsid w:val="000D72E2"/>
    <w:rsid w:val="000D7B4D"/>
    <w:rsid w:val="000D7B8C"/>
    <w:rsid w:val="000D7D58"/>
    <w:rsid w:val="000D7FDD"/>
    <w:rsid w:val="000E0098"/>
    <w:rsid w:val="000E2521"/>
    <w:rsid w:val="000E2A9C"/>
    <w:rsid w:val="000E5B44"/>
    <w:rsid w:val="000E6CA1"/>
    <w:rsid w:val="000E70B8"/>
    <w:rsid w:val="000E70CD"/>
    <w:rsid w:val="000E7643"/>
    <w:rsid w:val="000E7A23"/>
    <w:rsid w:val="000E7EA7"/>
    <w:rsid w:val="000E7EE7"/>
    <w:rsid w:val="000F02F6"/>
    <w:rsid w:val="000F4D4D"/>
    <w:rsid w:val="000F557C"/>
    <w:rsid w:val="000F5F40"/>
    <w:rsid w:val="000F63A7"/>
    <w:rsid w:val="00100E60"/>
    <w:rsid w:val="00103D5C"/>
    <w:rsid w:val="001046C1"/>
    <w:rsid w:val="00106151"/>
    <w:rsid w:val="0010658F"/>
    <w:rsid w:val="00106CBE"/>
    <w:rsid w:val="00112D33"/>
    <w:rsid w:val="00113502"/>
    <w:rsid w:val="001170AD"/>
    <w:rsid w:val="001221F7"/>
    <w:rsid w:val="0012226D"/>
    <w:rsid w:val="00122F1E"/>
    <w:rsid w:val="001237DF"/>
    <w:rsid w:val="001239B7"/>
    <w:rsid w:val="00126337"/>
    <w:rsid w:val="001272FA"/>
    <w:rsid w:val="00127A2F"/>
    <w:rsid w:val="00127E8E"/>
    <w:rsid w:val="0013051D"/>
    <w:rsid w:val="00130608"/>
    <w:rsid w:val="00130CFE"/>
    <w:rsid w:val="0013274A"/>
    <w:rsid w:val="0013363E"/>
    <w:rsid w:val="001356BE"/>
    <w:rsid w:val="001372C3"/>
    <w:rsid w:val="001373CF"/>
    <w:rsid w:val="00141C30"/>
    <w:rsid w:val="001434AA"/>
    <w:rsid w:val="00144671"/>
    <w:rsid w:val="00145254"/>
    <w:rsid w:val="0014528F"/>
    <w:rsid w:val="0014647B"/>
    <w:rsid w:val="00146AAD"/>
    <w:rsid w:val="00150894"/>
    <w:rsid w:val="00153F8A"/>
    <w:rsid w:val="0015473D"/>
    <w:rsid w:val="00155D58"/>
    <w:rsid w:val="00156818"/>
    <w:rsid w:val="001602E0"/>
    <w:rsid w:val="00161D35"/>
    <w:rsid w:val="001640A4"/>
    <w:rsid w:val="00164AC9"/>
    <w:rsid w:val="0016575F"/>
    <w:rsid w:val="001658DA"/>
    <w:rsid w:val="00165BA6"/>
    <w:rsid w:val="0016653E"/>
    <w:rsid w:val="00166AD6"/>
    <w:rsid w:val="00173485"/>
    <w:rsid w:val="00174470"/>
    <w:rsid w:val="00174AE2"/>
    <w:rsid w:val="00175438"/>
    <w:rsid w:val="001764F5"/>
    <w:rsid w:val="00176B96"/>
    <w:rsid w:val="0017728C"/>
    <w:rsid w:val="00177F34"/>
    <w:rsid w:val="00180F51"/>
    <w:rsid w:val="00181C24"/>
    <w:rsid w:val="00181C72"/>
    <w:rsid w:val="001825C4"/>
    <w:rsid w:val="0018523E"/>
    <w:rsid w:val="001905D2"/>
    <w:rsid w:val="00190EB4"/>
    <w:rsid w:val="00191B9A"/>
    <w:rsid w:val="0019300A"/>
    <w:rsid w:val="0019353E"/>
    <w:rsid w:val="00196FCA"/>
    <w:rsid w:val="001979B3"/>
    <w:rsid w:val="001A08AF"/>
    <w:rsid w:val="001A1AC2"/>
    <w:rsid w:val="001A1CE8"/>
    <w:rsid w:val="001A1DFA"/>
    <w:rsid w:val="001A2393"/>
    <w:rsid w:val="001A2974"/>
    <w:rsid w:val="001A2EF2"/>
    <w:rsid w:val="001A559A"/>
    <w:rsid w:val="001A57B4"/>
    <w:rsid w:val="001A7F46"/>
    <w:rsid w:val="001B044B"/>
    <w:rsid w:val="001B3EC2"/>
    <w:rsid w:val="001B480E"/>
    <w:rsid w:val="001B5510"/>
    <w:rsid w:val="001B7D38"/>
    <w:rsid w:val="001B7FFA"/>
    <w:rsid w:val="001C01C8"/>
    <w:rsid w:val="001C027D"/>
    <w:rsid w:val="001C1D86"/>
    <w:rsid w:val="001C3DB9"/>
    <w:rsid w:val="001C489E"/>
    <w:rsid w:val="001C6941"/>
    <w:rsid w:val="001C6F57"/>
    <w:rsid w:val="001C7421"/>
    <w:rsid w:val="001D07E6"/>
    <w:rsid w:val="001D26D0"/>
    <w:rsid w:val="001D2920"/>
    <w:rsid w:val="001D3241"/>
    <w:rsid w:val="001D4025"/>
    <w:rsid w:val="001D4E18"/>
    <w:rsid w:val="001D78B2"/>
    <w:rsid w:val="001E334D"/>
    <w:rsid w:val="001E3967"/>
    <w:rsid w:val="001E4233"/>
    <w:rsid w:val="001E4E1D"/>
    <w:rsid w:val="001E5390"/>
    <w:rsid w:val="001E61E4"/>
    <w:rsid w:val="001E7DBF"/>
    <w:rsid w:val="001F0CCC"/>
    <w:rsid w:val="001F15EA"/>
    <w:rsid w:val="001F1A0B"/>
    <w:rsid w:val="001F3612"/>
    <w:rsid w:val="001F5B2A"/>
    <w:rsid w:val="001F5B3C"/>
    <w:rsid w:val="001F5FB7"/>
    <w:rsid w:val="001F659F"/>
    <w:rsid w:val="001F709A"/>
    <w:rsid w:val="001F7FEC"/>
    <w:rsid w:val="0020075A"/>
    <w:rsid w:val="00200A53"/>
    <w:rsid w:val="00200D93"/>
    <w:rsid w:val="002022B3"/>
    <w:rsid w:val="002039DA"/>
    <w:rsid w:val="00203D03"/>
    <w:rsid w:val="002056B8"/>
    <w:rsid w:val="002062B4"/>
    <w:rsid w:val="0020768A"/>
    <w:rsid w:val="00211381"/>
    <w:rsid w:val="00213DF0"/>
    <w:rsid w:val="00214985"/>
    <w:rsid w:val="00216E54"/>
    <w:rsid w:val="002202D8"/>
    <w:rsid w:val="00220E54"/>
    <w:rsid w:val="002219D7"/>
    <w:rsid w:val="00222679"/>
    <w:rsid w:val="00223052"/>
    <w:rsid w:val="002253AA"/>
    <w:rsid w:val="00225EAD"/>
    <w:rsid w:val="002269F0"/>
    <w:rsid w:val="00227482"/>
    <w:rsid w:val="002275E6"/>
    <w:rsid w:val="0023167A"/>
    <w:rsid w:val="00232F0F"/>
    <w:rsid w:val="00234A6F"/>
    <w:rsid w:val="002368AA"/>
    <w:rsid w:val="002402B6"/>
    <w:rsid w:val="00240B63"/>
    <w:rsid w:val="00241EA1"/>
    <w:rsid w:val="002432F7"/>
    <w:rsid w:val="00244882"/>
    <w:rsid w:val="00244B2A"/>
    <w:rsid w:val="00246491"/>
    <w:rsid w:val="00246F8E"/>
    <w:rsid w:val="002501F4"/>
    <w:rsid w:val="00251976"/>
    <w:rsid w:val="0025215E"/>
    <w:rsid w:val="002536EE"/>
    <w:rsid w:val="002554AB"/>
    <w:rsid w:val="0025628A"/>
    <w:rsid w:val="00256CAC"/>
    <w:rsid w:val="002570AC"/>
    <w:rsid w:val="00265FED"/>
    <w:rsid w:val="002714FC"/>
    <w:rsid w:val="0027286C"/>
    <w:rsid w:val="0027455D"/>
    <w:rsid w:val="002752C0"/>
    <w:rsid w:val="00277CDA"/>
    <w:rsid w:val="00280D89"/>
    <w:rsid w:val="002811F9"/>
    <w:rsid w:val="0028181F"/>
    <w:rsid w:val="00282660"/>
    <w:rsid w:val="002838C2"/>
    <w:rsid w:val="00284989"/>
    <w:rsid w:val="00287524"/>
    <w:rsid w:val="0029176C"/>
    <w:rsid w:val="00291E72"/>
    <w:rsid w:val="00292060"/>
    <w:rsid w:val="00293147"/>
    <w:rsid w:val="00294AE9"/>
    <w:rsid w:val="00295A4A"/>
    <w:rsid w:val="002962EB"/>
    <w:rsid w:val="002966C4"/>
    <w:rsid w:val="002967E9"/>
    <w:rsid w:val="002A0770"/>
    <w:rsid w:val="002A268D"/>
    <w:rsid w:val="002A2E52"/>
    <w:rsid w:val="002A2EC9"/>
    <w:rsid w:val="002A3783"/>
    <w:rsid w:val="002A39A5"/>
    <w:rsid w:val="002A4E4A"/>
    <w:rsid w:val="002A62CF"/>
    <w:rsid w:val="002B06CA"/>
    <w:rsid w:val="002B13A5"/>
    <w:rsid w:val="002B1C94"/>
    <w:rsid w:val="002B1DB4"/>
    <w:rsid w:val="002B2B39"/>
    <w:rsid w:val="002B601A"/>
    <w:rsid w:val="002B6D7B"/>
    <w:rsid w:val="002B7A45"/>
    <w:rsid w:val="002C31B4"/>
    <w:rsid w:val="002C4B48"/>
    <w:rsid w:val="002C5309"/>
    <w:rsid w:val="002C5464"/>
    <w:rsid w:val="002C59FA"/>
    <w:rsid w:val="002C62E8"/>
    <w:rsid w:val="002C76C6"/>
    <w:rsid w:val="002C78B7"/>
    <w:rsid w:val="002D1C78"/>
    <w:rsid w:val="002D1FD8"/>
    <w:rsid w:val="002D5BE9"/>
    <w:rsid w:val="002D5CE1"/>
    <w:rsid w:val="002D7870"/>
    <w:rsid w:val="002D7F04"/>
    <w:rsid w:val="002E0604"/>
    <w:rsid w:val="002E3DCB"/>
    <w:rsid w:val="002E3FD4"/>
    <w:rsid w:val="002E4C04"/>
    <w:rsid w:val="002F1EF6"/>
    <w:rsid w:val="002F42A6"/>
    <w:rsid w:val="002F446D"/>
    <w:rsid w:val="002F519D"/>
    <w:rsid w:val="002F57B9"/>
    <w:rsid w:val="002F7235"/>
    <w:rsid w:val="0030018C"/>
    <w:rsid w:val="00300487"/>
    <w:rsid w:val="00301709"/>
    <w:rsid w:val="003022F7"/>
    <w:rsid w:val="00302BAF"/>
    <w:rsid w:val="0030370C"/>
    <w:rsid w:val="00304202"/>
    <w:rsid w:val="003071EB"/>
    <w:rsid w:val="00307407"/>
    <w:rsid w:val="003104F0"/>
    <w:rsid w:val="00310557"/>
    <w:rsid w:val="00316935"/>
    <w:rsid w:val="00320A3F"/>
    <w:rsid w:val="00321463"/>
    <w:rsid w:val="0032150E"/>
    <w:rsid w:val="0032166E"/>
    <w:rsid w:val="0032366E"/>
    <w:rsid w:val="00323C9A"/>
    <w:rsid w:val="00324FAB"/>
    <w:rsid w:val="0032536E"/>
    <w:rsid w:val="00333DF4"/>
    <w:rsid w:val="003348B8"/>
    <w:rsid w:val="00335526"/>
    <w:rsid w:val="00336BED"/>
    <w:rsid w:val="00336CDA"/>
    <w:rsid w:val="00341A03"/>
    <w:rsid w:val="00341E7F"/>
    <w:rsid w:val="0034255C"/>
    <w:rsid w:val="00343F4C"/>
    <w:rsid w:val="00344194"/>
    <w:rsid w:val="00344A3D"/>
    <w:rsid w:val="00345E26"/>
    <w:rsid w:val="00346299"/>
    <w:rsid w:val="00351695"/>
    <w:rsid w:val="00354420"/>
    <w:rsid w:val="00354A68"/>
    <w:rsid w:val="00357386"/>
    <w:rsid w:val="00357B95"/>
    <w:rsid w:val="003608BF"/>
    <w:rsid w:val="0036121D"/>
    <w:rsid w:val="0036487D"/>
    <w:rsid w:val="003661EF"/>
    <w:rsid w:val="003667AB"/>
    <w:rsid w:val="003668AC"/>
    <w:rsid w:val="00370004"/>
    <w:rsid w:val="0037144A"/>
    <w:rsid w:val="00372524"/>
    <w:rsid w:val="00372D47"/>
    <w:rsid w:val="00374402"/>
    <w:rsid w:val="00374C0A"/>
    <w:rsid w:val="0037605B"/>
    <w:rsid w:val="00377667"/>
    <w:rsid w:val="00377E32"/>
    <w:rsid w:val="00382320"/>
    <w:rsid w:val="00382A8D"/>
    <w:rsid w:val="00383479"/>
    <w:rsid w:val="00383FD7"/>
    <w:rsid w:val="00384683"/>
    <w:rsid w:val="00386796"/>
    <w:rsid w:val="00391875"/>
    <w:rsid w:val="00393AFB"/>
    <w:rsid w:val="0039576F"/>
    <w:rsid w:val="00395BC5"/>
    <w:rsid w:val="00395FF8"/>
    <w:rsid w:val="003977ED"/>
    <w:rsid w:val="00397E6B"/>
    <w:rsid w:val="003A0E9D"/>
    <w:rsid w:val="003A3653"/>
    <w:rsid w:val="003A7429"/>
    <w:rsid w:val="003A756E"/>
    <w:rsid w:val="003B4448"/>
    <w:rsid w:val="003B4813"/>
    <w:rsid w:val="003B5319"/>
    <w:rsid w:val="003B6F7B"/>
    <w:rsid w:val="003C3233"/>
    <w:rsid w:val="003C4B84"/>
    <w:rsid w:val="003C5F9C"/>
    <w:rsid w:val="003D0FA9"/>
    <w:rsid w:val="003D0FAC"/>
    <w:rsid w:val="003D26BD"/>
    <w:rsid w:val="003D2D89"/>
    <w:rsid w:val="003D35BD"/>
    <w:rsid w:val="003D428D"/>
    <w:rsid w:val="003D518A"/>
    <w:rsid w:val="003D53FA"/>
    <w:rsid w:val="003D59C2"/>
    <w:rsid w:val="003D6B7A"/>
    <w:rsid w:val="003D73F2"/>
    <w:rsid w:val="003E07BB"/>
    <w:rsid w:val="003E09D4"/>
    <w:rsid w:val="003E1774"/>
    <w:rsid w:val="003E2C2A"/>
    <w:rsid w:val="003E6978"/>
    <w:rsid w:val="003E6CC8"/>
    <w:rsid w:val="003E6D96"/>
    <w:rsid w:val="003E73DD"/>
    <w:rsid w:val="003E7F56"/>
    <w:rsid w:val="003F1289"/>
    <w:rsid w:val="003F1984"/>
    <w:rsid w:val="003F3032"/>
    <w:rsid w:val="003F39E5"/>
    <w:rsid w:val="003F4F00"/>
    <w:rsid w:val="003F5282"/>
    <w:rsid w:val="003F594A"/>
    <w:rsid w:val="003F68E3"/>
    <w:rsid w:val="00400223"/>
    <w:rsid w:val="00403496"/>
    <w:rsid w:val="0040430F"/>
    <w:rsid w:val="00404B0E"/>
    <w:rsid w:val="00405FDE"/>
    <w:rsid w:val="00412521"/>
    <w:rsid w:val="004127F6"/>
    <w:rsid w:val="00412FD2"/>
    <w:rsid w:val="0042022F"/>
    <w:rsid w:val="00421455"/>
    <w:rsid w:val="00422E78"/>
    <w:rsid w:val="00424DF4"/>
    <w:rsid w:val="004251C5"/>
    <w:rsid w:val="00425DC7"/>
    <w:rsid w:val="00425FBE"/>
    <w:rsid w:val="004262A1"/>
    <w:rsid w:val="004268DF"/>
    <w:rsid w:val="00426E45"/>
    <w:rsid w:val="00427B3D"/>
    <w:rsid w:val="00427F10"/>
    <w:rsid w:val="004300CF"/>
    <w:rsid w:val="00432447"/>
    <w:rsid w:val="004327E9"/>
    <w:rsid w:val="004333AF"/>
    <w:rsid w:val="00433D6B"/>
    <w:rsid w:val="00435DDA"/>
    <w:rsid w:val="00440375"/>
    <w:rsid w:val="00441862"/>
    <w:rsid w:val="00441CB3"/>
    <w:rsid w:val="00443033"/>
    <w:rsid w:val="00443508"/>
    <w:rsid w:val="00444E47"/>
    <w:rsid w:val="004466A5"/>
    <w:rsid w:val="00446CD5"/>
    <w:rsid w:val="00447E61"/>
    <w:rsid w:val="004501BB"/>
    <w:rsid w:val="00450228"/>
    <w:rsid w:val="00450D4F"/>
    <w:rsid w:val="00451E1C"/>
    <w:rsid w:val="00454E37"/>
    <w:rsid w:val="00455764"/>
    <w:rsid w:val="00460114"/>
    <w:rsid w:val="004615E4"/>
    <w:rsid w:val="0046413B"/>
    <w:rsid w:val="00464273"/>
    <w:rsid w:val="00464A5B"/>
    <w:rsid w:val="0046671C"/>
    <w:rsid w:val="00466BBA"/>
    <w:rsid w:val="00472347"/>
    <w:rsid w:val="00474D77"/>
    <w:rsid w:val="00475B51"/>
    <w:rsid w:val="004762D3"/>
    <w:rsid w:val="004764AA"/>
    <w:rsid w:val="004770D1"/>
    <w:rsid w:val="004810B1"/>
    <w:rsid w:val="00481CB7"/>
    <w:rsid w:val="0048224A"/>
    <w:rsid w:val="00485E00"/>
    <w:rsid w:val="004868B8"/>
    <w:rsid w:val="004902B7"/>
    <w:rsid w:val="0049140C"/>
    <w:rsid w:val="00491AE1"/>
    <w:rsid w:val="00491DEE"/>
    <w:rsid w:val="004932C5"/>
    <w:rsid w:val="00493F9B"/>
    <w:rsid w:val="004A10FB"/>
    <w:rsid w:val="004A2424"/>
    <w:rsid w:val="004A6BC3"/>
    <w:rsid w:val="004A74B7"/>
    <w:rsid w:val="004A7864"/>
    <w:rsid w:val="004B228B"/>
    <w:rsid w:val="004B2A57"/>
    <w:rsid w:val="004C06A5"/>
    <w:rsid w:val="004C134C"/>
    <w:rsid w:val="004C7387"/>
    <w:rsid w:val="004C7D24"/>
    <w:rsid w:val="004D0C82"/>
    <w:rsid w:val="004D2A86"/>
    <w:rsid w:val="004D591F"/>
    <w:rsid w:val="004D59F1"/>
    <w:rsid w:val="004D5F30"/>
    <w:rsid w:val="004D6A63"/>
    <w:rsid w:val="004D7C71"/>
    <w:rsid w:val="004E0595"/>
    <w:rsid w:val="004E05CC"/>
    <w:rsid w:val="004E21AD"/>
    <w:rsid w:val="004E32F7"/>
    <w:rsid w:val="004E7661"/>
    <w:rsid w:val="004F35D8"/>
    <w:rsid w:val="004F560A"/>
    <w:rsid w:val="004F5B32"/>
    <w:rsid w:val="004F65E9"/>
    <w:rsid w:val="004F7A3C"/>
    <w:rsid w:val="00502D7A"/>
    <w:rsid w:val="005045DE"/>
    <w:rsid w:val="005072F1"/>
    <w:rsid w:val="0051093C"/>
    <w:rsid w:val="0051325A"/>
    <w:rsid w:val="00513728"/>
    <w:rsid w:val="005170C6"/>
    <w:rsid w:val="005214D9"/>
    <w:rsid w:val="00525E1D"/>
    <w:rsid w:val="00525E42"/>
    <w:rsid w:val="00526B8D"/>
    <w:rsid w:val="00527F2F"/>
    <w:rsid w:val="00530CDF"/>
    <w:rsid w:val="0053116C"/>
    <w:rsid w:val="00531FC4"/>
    <w:rsid w:val="005332D1"/>
    <w:rsid w:val="00534886"/>
    <w:rsid w:val="00536BD9"/>
    <w:rsid w:val="00536C56"/>
    <w:rsid w:val="0053710C"/>
    <w:rsid w:val="005375F4"/>
    <w:rsid w:val="005417BF"/>
    <w:rsid w:val="005419E8"/>
    <w:rsid w:val="00541EEF"/>
    <w:rsid w:val="00543542"/>
    <w:rsid w:val="005471CE"/>
    <w:rsid w:val="0055023C"/>
    <w:rsid w:val="00551ECA"/>
    <w:rsid w:val="0055201B"/>
    <w:rsid w:val="00553FD4"/>
    <w:rsid w:val="005541E8"/>
    <w:rsid w:val="00554C5F"/>
    <w:rsid w:val="00554EF3"/>
    <w:rsid w:val="0055601E"/>
    <w:rsid w:val="00557191"/>
    <w:rsid w:val="00557654"/>
    <w:rsid w:val="00560BD9"/>
    <w:rsid w:val="005619BB"/>
    <w:rsid w:val="00563994"/>
    <w:rsid w:val="00563BBD"/>
    <w:rsid w:val="00563D1C"/>
    <w:rsid w:val="00565395"/>
    <w:rsid w:val="00566718"/>
    <w:rsid w:val="00566AC4"/>
    <w:rsid w:val="00566C63"/>
    <w:rsid w:val="00572218"/>
    <w:rsid w:val="0057364B"/>
    <w:rsid w:val="00573C2A"/>
    <w:rsid w:val="005764B7"/>
    <w:rsid w:val="005773AF"/>
    <w:rsid w:val="00585A44"/>
    <w:rsid w:val="00586B80"/>
    <w:rsid w:val="005901F6"/>
    <w:rsid w:val="0059123E"/>
    <w:rsid w:val="00592DF4"/>
    <w:rsid w:val="00595667"/>
    <w:rsid w:val="00596CC1"/>
    <w:rsid w:val="005A29AB"/>
    <w:rsid w:val="005A43B2"/>
    <w:rsid w:val="005A74EC"/>
    <w:rsid w:val="005A7521"/>
    <w:rsid w:val="005B0762"/>
    <w:rsid w:val="005B1CA8"/>
    <w:rsid w:val="005B2401"/>
    <w:rsid w:val="005B24D5"/>
    <w:rsid w:val="005B6456"/>
    <w:rsid w:val="005B6878"/>
    <w:rsid w:val="005B6AF7"/>
    <w:rsid w:val="005C1113"/>
    <w:rsid w:val="005C2366"/>
    <w:rsid w:val="005C2400"/>
    <w:rsid w:val="005C44A5"/>
    <w:rsid w:val="005C4542"/>
    <w:rsid w:val="005C55B6"/>
    <w:rsid w:val="005C5882"/>
    <w:rsid w:val="005D0CFE"/>
    <w:rsid w:val="005D17E1"/>
    <w:rsid w:val="005D1D3F"/>
    <w:rsid w:val="005D1DC5"/>
    <w:rsid w:val="005D1E0B"/>
    <w:rsid w:val="005D3389"/>
    <w:rsid w:val="005D4065"/>
    <w:rsid w:val="005D4121"/>
    <w:rsid w:val="005D4F85"/>
    <w:rsid w:val="005D6BF9"/>
    <w:rsid w:val="005D6DED"/>
    <w:rsid w:val="005D7942"/>
    <w:rsid w:val="005E027A"/>
    <w:rsid w:val="005E18DF"/>
    <w:rsid w:val="005E2D16"/>
    <w:rsid w:val="005E2E5D"/>
    <w:rsid w:val="005E428E"/>
    <w:rsid w:val="005E4299"/>
    <w:rsid w:val="005F103C"/>
    <w:rsid w:val="005F1770"/>
    <w:rsid w:val="005F2AFD"/>
    <w:rsid w:val="005F4582"/>
    <w:rsid w:val="005F71BC"/>
    <w:rsid w:val="00601264"/>
    <w:rsid w:val="00601A04"/>
    <w:rsid w:val="00603532"/>
    <w:rsid w:val="00603BF8"/>
    <w:rsid w:val="00605207"/>
    <w:rsid w:val="0060564C"/>
    <w:rsid w:val="00605F15"/>
    <w:rsid w:val="0060607D"/>
    <w:rsid w:val="00607378"/>
    <w:rsid w:val="0061038E"/>
    <w:rsid w:val="0061116E"/>
    <w:rsid w:val="006133AC"/>
    <w:rsid w:val="00613CA4"/>
    <w:rsid w:val="00614524"/>
    <w:rsid w:val="00614D79"/>
    <w:rsid w:val="00615827"/>
    <w:rsid w:val="00616873"/>
    <w:rsid w:val="00616933"/>
    <w:rsid w:val="00621B32"/>
    <w:rsid w:val="0062310F"/>
    <w:rsid w:val="00623701"/>
    <w:rsid w:val="006255B4"/>
    <w:rsid w:val="00625C99"/>
    <w:rsid w:val="00626388"/>
    <w:rsid w:val="006272D5"/>
    <w:rsid w:val="0062743B"/>
    <w:rsid w:val="00630094"/>
    <w:rsid w:val="00630397"/>
    <w:rsid w:val="00630F58"/>
    <w:rsid w:val="00631F72"/>
    <w:rsid w:val="00632AC8"/>
    <w:rsid w:val="00634055"/>
    <w:rsid w:val="00634DE1"/>
    <w:rsid w:val="00636728"/>
    <w:rsid w:val="00637C97"/>
    <w:rsid w:val="006406EF"/>
    <w:rsid w:val="006408A0"/>
    <w:rsid w:val="006413FA"/>
    <w:rsid w:val="0064258A"/>
    <w:rsid w:val="006426EE"/>
    <w:rsid w:val="0064325B"/>
    <w:rsid w:val="00644A02"/>
    <w:rsid w:val="006466B9"/>
    <w:rsid w:val="006478E7"/>
    <w:rsid w:val="006504A5"/>
    <w:rsid w:val="00650C42"/>
    <w:rsid w:val="00650ECA"/>
    <w:rsid w:val="006515B3"/>
    <w:rsid w:val="0065171F"/>
    <w:rsid w:val="00651980"/>
    <w:rsid w:val="00651AC2"/>
    <w:rsid w:val="00652235"/>
    <w:rsid w:val="00652F7F"/>
    <w:rsid w:val="00654BFA"/>
    <w:rsid w:val="00655140"/>
    <w:rsid w:val="006559F2"/>
    <w:rsid w:val="00655A03"/>
    <w:rsid w:val="00657119"/>
    <w:rsid w:val="00660225"/>
    <w:rsid w:val="0066061C"/>
    <w:rsid w:val="00660B17"/>
    <w:rsid w:val="006619E7"/>
    <w:rsid w:val="0066289F"/>
    <w:rsid w:val="006629BE"/>
    <w:rsid w:val="006632C9"/>
    <w:rsid w:val="006639D9"/>
    <w:rsid w:val="006665DE"/>
    <w:rsid w:val="00671672"/>
    <w:rsid w:val="0067211D"/>
    <w:rsid w:val="00672491"/>
    <w:rsid w:val="0067322D"/>
    <w:rsid w:val="00673897"/>
    <w:rsid w:val="00673CA8"/>
    <w:rsid w:val="00675C70"/>
    <w:rsid w:val="00675F66"/>
    <w:rsid w:val="00676A00"/>
    <w:rsid w:val="006777D5"/>
    <w:rsid w:val="0068146D"/>
    <w:rsid w:val="006825D1"/>
    <w:rsid w:val="00682DFE"/>
    <w:rsid w:val="00682F48"/>
    <w:rsid w:val="00684B6B"/>
    <w:rsid w:val="00685FAE"/>
    <w:rsid w:val="006868A9"/>
    <w:rsid w:val="00686FD5"/>
    <w:rsid w:val="00691224"/>
    <w:rsid w:val="0069185A"/>
    <w:rsid w:val="006934F2"/>
    <w:rsid w:val="0069354E"/>
    <w:rsid w:val="00696226"/>
    <w:rsid w:val="0069646C"/>
    <w:rsid w:val="00696DB7"/>
    <w:rsid w:val="00697972"/>
    <w:rsid w:val="006979C2"/>
    <w:rsid w:val="00697BF9"/>
    <w:rsid w:val="006A14D8"/>
    <w:rsid w:val="006A2ACC"/>
    <w:rsid w:val="006A400A"/>
    <w:rsid w:val="006A43F5"/>
    <w:rsid w:val="006A71C9"/>
    <w:rsid w:val="006A7325"/>
    <w:rsid w:val="006B055C"/>
    <w:rsid w:val="006B0B03"/>
    <w:rsid w:val="006B0B61"/>
    <w:rsid w:val="006B0D98"/>
    <w:rsid w:val="006B15B6"/>
    <w:rsid w:val="006B4F6F"/>
    <w:rsid w:val="006B7B3B"/>
    <w:rsid w:val="006B7D3E"/>
    <w:rsid w:val="006C0AC9"/>
    <w:rsid w:val="006C1388"/>
    <w:rsid w:val="006C1CA0"/>
    <w:rsid w:val="006C1D2E"/>
    <w:rsid w:val="006C6C8B"/>
    <w:rsid w:val="006C749D"/>
    <w:rsid w:val="006D0E33"/>
    <w:rsid w:val="006D2127"/>
    <w:rsid w:val="006D2D62"/>
    <w:rsid w:val="006D550F"/>
    <w:rsid w:val="006D5C08"/>
    <w:rsid w:val="006E1AE3"/>
    <w:rsid w:val="006E3E51"/>
    <w:rsid w:val="006E428C"/>
    <w:rsid w:val="006F1D85"/>
    <w:rsid w:val="006F2C4C"/>
    <w:rsid w:val="006F419F"/>
    <w:rsid w:val="006F4B31"/>
    <w:rsid w:val="006F664E"/>
    <w:rsid w:val="006F72E8"/>
    <w:rsid w:val="007014F2"/>
    <w:rsid w:val="007028AA"/>
    <w:rsid w:val="00702EFF"/>
    <w:rsid w:val="00703276"/>
    <w:rsid w:val="007039B4"/>
    <w:rsid w:val="007054AC"/>
    <w:rsid w:val="00705E33"/>
    <w:rsid w:val="00711969"/>
    <w:rsid w:val="007122C3"/>
    <w:rsid w:val="00713B5C"/>
    <w:rsid w:val="00713C7C"/>
    <w:rsid w:val="00714769"/>
    <w:rsid w:val="007163E8"/>
    <w:rsid w:val="007168EE"/>
    <w:rsid w:val="00717005"/>
    <w:rsid w:val="00717F60"/>
    <w:rsid w:val="007205D9"/>
    <w:rsid w:val="00720747"/>
    <w:rsid w:val="00720BF2"/>
    <w:rsid w:val="0072712F"/>
    <w:rsid w:val="007275B5"/>
    <w:rsid w:val="0072794E"/>
    <w:rsid w:val="00727E89"/>
    <w:rsid w:val="007302F7"/>
    <w:rsid w:val="007337CC"/>
    <w:rsid w:val="0073429C"/>
    <w:rsid w:val="00734531"/>
    <w:rsid w:val="00734B1A"/>
    <w:rsid w:val="00736351"/>
    <w:rsid w:val="007368E7"/>
    <w:rsid w:val="00736ABF"/>
    <w:rsid w:val="00740340"/>
    <w:rsid w:val="007406F7"/>
    <w:rsid w:val="00740EC1"/>
    <w:rsid w:val="00743C1A"/>
    <w:rsid w:val="00744577"/>
    <w:rsid w:val="00746386"/>
    <w:rsid w:val="0074649F"/>
    <w:rsid w:val="007465AC"/>
    <w:rsid w:val="007469FC"/>
    <w:rsid w:val="00746C67"/>
    <w:rsid w:val="00746CBE"/>
    <w:rsid w:val="007470AD"/>
    <w:rsid w:val="00747A5D"/>
    <w:rsid w:val="00750D09"/>
    <w:rsid w:val="00750D22"/>
    <w:rsid w:val="00750FF4"/>
    <w:rsid w:val="00751A63"/>
    <w:rsid w:val="00751EE8"/>
    <w:rsid w:val="00756F16"/>
    <w:rsid w:val="00761546"/>
    <w:rsid w:val="007616B1"/>
    <w:rsid w:val="0076238D"/>
    <w:rsid w:val="0076365B"/>
    <w:rsid w:val="00763E37"/>
    <w:rsid w:val="00766642"/>
    <w:rsid w:val="00767B52"/>
    <w:rsid w:val="0077005E"/>
    <w:rsid w:val="00770574"/>
    <w:rsid w:val="0077139F"/>
    <w:rsid w:val="00771B99"/>
    <w:rsid w:val="00771DC6"/>
    <w:rsid w:val="007760DA"/>
    <w:rsid w:val="007763E4"/>
    <w:rsid w:val="007766B0"/>
    <w:rsid w:val="00776EB7"/>
    <w:rsid w:val="00777259"/>
    <w:rsid w:val="0077755B"/>
    <w:rsid w:val="007803DA"/>
    <w:rsid w:val="0078136C"/>
    <w:rsid w:val="007837F5"/>
    <w:rsid w:val="00783A8C"/>
    <w:rsid w:val="00785372"/>
    <w:rsid w:val="00785F8C"/>
    <w:rsid w:val="00785FAB"/>
    <w:rsid w:val="007905A5"/>
    <w:rsid w:val="007911B9"/>
    <w:rsid w:val="00791768"/>
    <w:rsid w:val="00791A4B"/>
    <w:rsid w:val="007935E9"/>
    <w:rsid w:val="0079543A"/>
    <w:rsid w:val="007963B8"/>
    <w:rsid w:val="00796A29"/>
    <w:rsid w:val="007A0D8E"/>
    <w:rsid w:val="007A12C2"/>
    <w:rsid w:val="007A2DB8"/>
    <w:rsid w:val="007A4437"/>
    <w:rsid w:val="007A48C1"/>
    <w:rsid w:val="007A6E31"/>
    <w:rsid w:val="007A7AFC"/>
    <w:rsid w:val="007B0AD7"/>
    <w:rsid w:val="007B1754"/>
    <w:rsid w:val="007B31BE"/>
    <w:rsid w:val="007B33F6"/>
    <w:rsid w:val="007B440E"/>
    <w:rsid w:val="007B5069"/>
    <w:rsid w:val="007B56A8"/>
    <w:rsid w:val="007C1076"/>
    <w:rsid w:val="007C300C"/>
    <w:rsid w:val="007C3D0B"/>
    <w:rsid w:val="007C5456"/>
    <w:rsid w:val="007C5A13"/>
    <w:rsid w:val="007C5DF3"/>
    <w:rsid w:val="007C6A25"/>
    <w:rsid w:val="007C7788"/>
    <w:rsid w:val="007D127E"/>
    <w:rsid w:val="007D1E7A"/>
    <w:rsid w:val="007D4C77"/>
    <w:rsid w:val="007D4E1F"/>
    <w:rsid w:val="007D6468"/>
    <w:rsid w:val="007D7052"/>
    <w:rsid w:val="007D7B70"/>
    <w:rsid w:val="007E31BD"/>
    <w:rsid w:val="007E3C52"/>
    <w:rsid w:val="007E3FEE"/>
    <w:rsid w:val="007E4500"/>
    <w:rsid w:val="007E692A"/>
    <w:rsid w:val="007E6A39"/>
    <w:rsid w:val="007E7311"/>
    <w:rsid w:val="007F0211"/>
    <w:rsid w:val="007F0CDC"/>
    <w:rsid w:val="007F4215"/>
    <w:rsid w:val="007F4C93"/>
    <w:rsid w:val="007F4CE1"/>
    <w:rsid w:val="007F4F12"/>
    <w:rsid w:val="007F65C0"/>
    <w:rsid w:val="007F7BC1"/>
    <w:rsid w:val="0080005D"/>
    <w:rsid w:val="00800AE9"/>
    <w:rsid w:val="00801022"/>
    <w:rsid w:val="008016CE"/>
    <w:rsid w:val="008016EB"/>
    <w:rsid w:val="00801A6A"/>
    <w:rsid w:val="00802703"/>
    <w:rsid w:val="00802B3A"/>
    <w:rsid w:val="00802E54"/>
    <w:rsid w:val="00803FE2"/>
    <w:rsid w:val="00804451"/>
    <w:rsid w:val="008045FA"/>
    <w:rsid w:val="00810F91"/>
    <w:rsid w:val="00812102"/>
    <w:rsid w:val="008134E6"/>
    <w:rsid w:val="00814761"/>
    <w:rsid w:val="00814EB0"/>
    <w:rsid w:val="00816277"/>
    <w:rsid w:val="00817959"/>
    <w:rsid w:val="008201F9"/>
    <w:rsid w:val="008202BA"/>
    <w:rsid w:val="0082085D"/>
    <w:rsid w:val="0082386F"/>
    <w:rsid w:val="0082687B"/>
    <w:rsid w:val="00826E46"/>
    <w:rsid w:val="00827304"/>
    <w:rsid w:val="0082775D"/>
    <w:rsid w:val="00832DC5"/>
    <w:rsid w:val="00840133"/>
    <w:rsid w:val="00840FAB"/>
    <w:rsid w:val="00842394"/>
    <w:rsid w:val="00843C6D"/>
    <w:rsid w:val="0084508F"/>
    <w:rsid w:val="00846C14"/>
    <w:rsid w:val="00851A48"/>
    <w:rsid w:val="008524BD"/>
    <w:rsid w:val="00853517"/>
    <w:rsid w:val="00853AC5"/>
    <w:rsid w:val="008540B6"/>
    <w:rsid w:val="00854AC1"/>
    <w:rsid w:val="00856641"/>
    <w:rsid w:val="0086127F"/>
    <w:rsid w:val="00863767"/>
    <w:rsid w:val="008700E0"/>
    <w:rsid w:val="00870182"/>
    <w:rsid w:val="0087070E"/>
    <w:rsid w:val="00870A94"/>
    <w:rsid w:val="00870E05"/>
    <w:rsid w:val="00870EF0"/>
    <w:rsid w:val="00871387"/>
    <w:rsid w:val="00873AD4"/>
    <w:rsid w:val="0087426E"/>
    <w:rsid w:val="0087515C"/>
    <w:rsid w:val="00875F27"/>
    <w:rsid w:val="00875F64"/>
    <w:rsid w:val="00876147"/>
    <w:rsid w:val="00877716"/>
    <w:rsid w:val="00881AC9"/>
    <w:rsid w:val="00883CFA"/>
    <w:rsid w:val="008846DE"/>
    <w:rsid w:val="008861E9"/>
    <w:rsid w:val="008867FB"/>
    <w:rsid w:val="008877FA"/>
    <w:rsid w:val="00890354"/>
    <w:rsid w:val="0089046C"/>
    <w:rsid w:val="00891B05"/>
    <w:rsid w:val="008922A6"/>
    <w:rsid w:val="00892C84"/>
    <w:rsid w:val="00893642"/>
    <w:rsid w:val="00893A49"/>
    <w:rsid w:val="008949FA"/>
    <w:rsid w:val="00894F92"/>
    <w:rsid w:val="0089564F"/>
    <w:rsid w:val="00897D9B"/>
    <w:rsid w:val="008A185D"/>
    <w:rsid w:val="008A2C25"/>
    <w:rsid w:val="008A39E3"/>
    <w:rsid w:val="008A4900"/>
    <w:rsid w:val="008A5FCB"/>
    <w:rsid w:val="008A77C5"/>
    <w:rsid w:val="008A7DC5"/>
    <w:rsid w:val="008B03A6"/>
    <w:rsid w:val="008B0B75"/>
    <w:rsid w:val="008B2CCD"/>
    <w:rsid w:val="008B307E"/>
    <w:rsid w:val="008B50E5"/>
    <w:rsid w:val="008B5898"/>
    <w:rsid w:val="008B5C59"/>
    <w:rsid w:val="008B66FB"/>
    <w:rsid w:val="008B7936"/>
    <w:rsid w:val="008B7E91"/>
    <w:rsid w:val="008C0D91"/>
    <w:rsid w:val="008C50AE"/>
    <w:rsid w:val="008D0CB3"/>
    <w:rsid w:val="008D6871"/>
    <w:rsid w:val="008D6ACD"/>
    <w:rsid w:val="008E066D"/>
    <w:rsid w:val="008E3A80"/>
    <w:rsid w:val="008E5A12"/>
    <w:rsid w:val="008E75A4"/>
    <w:rsid w:val="008F087D"/>
    <w:rsid w:val="008F0E14"/>
    <w:rsid w:val="008F46BD"/>
    <w:rsid w:val="008F47CA"/>
    <w:rsid w:val="008F6408"/>
    <w:rsid w:val="00900600"/>
    <w:rsid w:val="00900752"/>
    <w:rsid w:val="009018AD"/>
    <w:rsid w:val="00901EC9"/>
    <w:rsid w:val="009027AF"/>
    <w:rsid w:val="00902E53"/>
    <w:rsid w:val="00903B7E"/>
    <w:rsid w:val="00903DFD"/>
    <w:rsid w:val="00903FE3"/>
    <w:rsid w:val="00904204"/>
    <w:rsid w:val="00905118"/>
    <w:rsid w:val="009065DA"/>
    <w:rsid w:val="009069EA"/>
    <w:rsid w:val="00906D25"/>
    <w:rsid w:val="0090777D"/>
    <w:rsid w:val="00910746"/>
    <w:rsid w:val="00910A4F"/>
    <w:rsid w:val="009122E0"/>
    <w:rsid w:val="009133A2"/>
    <w:rsid w:val="0091405F"/>
    <w:rsid w:val="0091412E"/>
    <w:rsid w:val="00915F53"/>
    <w:rsid w:val="00916922"/>
    <w:rsid w:val="00916938"/>
    <w:rsid w:val="00917A17"/>
    <w:rsid w:val="00922EF8"/>
    <w:rsid w:val="009230B2"/>
    <w:rsid w:val="00923445"/>
    <w:rsid w:val="00923C20"/>
    <w:rsid w:val="009247EC"/>
    <w:rsid w:val="00925749"/>
    <w:rsid w:val="0092587D"/>
    <w:rsid w:val="00925E07"/>
    <w:rsid w:val="0093179E"/>
    <w:rsid w:val="0093381F"/>
    <w:rsid w:val="009345F3"/>
    <w:rsid w:val="00934705"/>
    <w:rsid w:val="00934A2C"/>
    <w:rsid w:val="00934CEA"/>
    <w:rsid w:val="00934E9C"/>
    <w:rsid w:val="00935E1D"/>
    <w:rsid w:val="00935FA8"/>
    <w:rsid w:val="009364C1"/>
    <w:rsid w:val="00936D8A"/>
    <w:rsid w:val="00941C01"/>
    <w:rsid w:val="00942528"/>
    <w:rsid w:val="00944177"/>
    <w:rsid w:val="0094468A"/>
    <w:rsid w:val="00944EEB"/>
    <w:rsid w:val="00945DDE"/>
    <w:rsid w:val="00946074"/>
    <w:rsid w:val="00947446"/>
    <w:rsid w:val="0095114F"/>
    <w:rsid w:val="0095177B"/>
    <w:rsid w:val="009520AD"/>
    <w:rsid w:val="009524ED"/>
    <w:rsid w:val="00952B51"/>
    <w:rsid w:val="00954981"/>
    <w:rsid w:val="009560CA"/>
    <w:rsid w:val="00956808"/>
    <w:rsid w:val="009600A0"/>
    <w:rsid w:val="00960331"/>
    <w:rsid w:val="00961057"/>
    <w:rsid w:val="009610BB"/>
    <w:rsid w:val="009619C3"/>
    <w:rsid w:val="00962EA5"/>
    <w:rsid w:val="00965C75"/>
    <w:rsid w:val="00966870"/>
    <w:rsid w:val="00966896"/>
    <w:rsid w:val="00970039"/>
    <w:rsid w:val="00972EA5"/>
    <w:rsid w:val="0097328B"/>
    <w:rsid w:val="00973859"/>
    <w:rsid w:val="00974505"/>
    <w:rsid w:val="00975D69"/>
    <w:rsid w:val="00976EA9"/>
    <w:rsid w:val="009815E9"/>
    <w:rsid w:val="00982BA9"/>
    <w:rsid w:val="00983F61"/>
    <w:rsid w:val="009849B3"/>
    <w:rsid w:val="009910C3"/>
    <w:rsid w:val="009953E5"/>
    <w:rsid w:val="009966A6"/>
    <w:rsid w:val="009971F4"/>
    <w:rsid w:val="009979B9"/>
    <w:rsid w:val="009A1479"/>
    <w:rsid w:val="009A51DE"/>
    <w:rsid w:val="009B006D"/>
    <w:rsid w:val="009B0F95"/>
    <w:rsid w:val="009B5963"/>
    <w:rsid w:val="009B6618"/>
    <w:rsid w:val="009B6A04"/>
    <w:rsid w:val="009B6B21"/>
    <w:rsid w:val="009C000A"/>
    <w:rsid w:val="009C1466"/>
    <w:rsid w:val="009C18D9"/>
    <w:rsid w:val="009C1DB5"/>
    <w:rsid w:val="009C1E4B"/>
    <w:rsid w:val="009C2C6F"/>
    <w:rsid w:val="009C34ED"/>
    <w:rsid w:val="009C396C"/>
    <w:rsid w:val="009C459C"/>
    <w:rsid w:val="009D3E39"/>
    <w:rsid w:val="009D493C"/>
    <w:rsid w:val="009D49F1"/>
    <w:rsid w:val="009D5BA6"/>
    <w:rsid w:val="009D6113"/>
    <w:rsid w:val="009D72B3"/>
    <w:rsid w:val="009E0D9E"/>
    <w:rsid w:val="009E0E67"/>
    <w:rsid w:val="009E629C"/>
    <w:rsid w:val="009E79F0"/>
    <w:rsid w:val="009F05B5"/>
    <w:rsid w:val="009F4C8C"/>
    <w:rsid w:val="009F4DE4"/>
    <w:rsid w:val="009F5CB3"/>
    <w:rsid w:val="009F60AA"/>
    <w:rsid w:val="009F6730"/>
    <w:rsid w:val="009F6933"/>
    <w:rsid w:val="009F6E3B"/>
    <w:rsid w:val="009F7725"/>
    <w:rsid w:val="009F7BCC"/>
    <w:rsid w:val="009F7E23"/>
    <w:rsid w:val="00A00C1C"/>
    <w:rsid w:val="00A01C53"/>
    <w:rsid w:val="00A045CB"/>
    <w:rsid w:val="00A053EF"/>
    <w:rsid w:val="00A077EB"/>
    <w:rsid w:val="00A12FDB"/>
    <w:rsid w:val="00A1496D"/>
    <w:rsid w:val="00A15F70"/>
    <w:rsid w:val="00A17B99"/>
    <w:rsid w:val="00A20B11"/>
    <w:rsid w:val="00A23F02"/>
    <w:rsid w:val="00A24B08"/>
    <w:rsid w:val="00A36889"/>
    <w:rsid w:val="00A377AC"/>
    <w:rsid w:val="00A43C76"/>
    <w:rsid w:val="00A440E8"/>
    <w:rsid w:val="00A44E79"/>
    <w:rsid w:val="00A458F0"/>
    <w:rsid w:val="00A472A2"/>
    <w:rsid w:val="00A478AC"/>
    <w:rsid w:val="00A47B74"/>
    <w:rsid w:val="00A50273"/>
    <w:rsid w:val="00A52DAE"/>
    <w:rsid w:val="00A53F61"/>
    <w:rsid w:val="00A548FE"/>
    <w:rsid w:val="00A55C79"/>
    <w:rsid w:val="00A55C9D"/>
    <w:rsid w:val="00A565FC"/>
    <w:rsid w:val="00A621A2"/>
    <w:rsid w:val="00A633E7"/>
    <w:rsid w:val="00A6341A"/>
    <w:rsid w:val="00A63CB6"/>
    <w:rsid w:val="00A64009"/>
    <w:rsid w:val="00A64A71"/>
    <w:rsid w:val="00A64F9C"/>
    <w:rsid w:val="00A675B8"/>
    <w:rsid w:val="00A67726"/>
    <w:rsid w:val="00A67FB3"/>
    <w:rsid w:val="00A70112"/>
    <w:rsid w:val="00A703EB"/>
    <w:rsid w:val="00A71E40"/>
    <w:rsid w:val="00A72F5B"/>
    <w:rsid w:val="00A74427"/>
    <w:rsid w:val="00A75617"/>
    <w:rsid w:val="00A758EB"/>
    <w:rsid w:val="00A7677C"/>
    <w:rsid w:val="00A773D5"/>
    <w:rsid w:val="00A77EFB"/>
    <w:rsid w:val="00A80FDF"/>
    <w:rsid w:val="00A81CB5"/>
    <w:rsid w:val="00A8416F"/>
    <w:rsid w:val="00A85077"/>
    <w:rsid w:val="00A851CB"/>
    <w:rsid w:val="00A86EEE"/>
    <w:rsid w:val="00A8761A"/>
    <w:rsid w:val="00A90A16"/>
    <w:rsid w:val="00A913CE"/>
    <w:rsid w:val="00A91841"/>
    <w:rsid w:val="00A91C63"/>
    <w:rsid w:val="00A93B74"/>
    <w:rsid w:val="00A94760"/>
    <w:rsid w:val="00A94D7D"/>
    <w:rsid w:val="00A94E26"/>
    <w:rsid w:val="00A94ED7"/>
    <w:rsid w:val="00A95293"/>
    <w:rsid w:val="00A95BE6"/>
    <w:rsid w:val="00A9657B"/>
    <w:rsid w:val="00A96B2E"/>
    <w:rsid w:val="00A96C95"/>
    <w:rsid w:val="00AA15F8"/>
    <w:rsid w:val="00AA1FA2"/>
    <w:rsid w:val="00AA2578"/>
    <w:rsid w:val="00AA332B"/>
    <w:rsid w:val="00AA38EC"/>
    <w:rsid w:val="00AA522D"/>
    <w:rsid w:val="00AA56B7"/>
    <w:rsid w:val="00AA5EA5"/>
    <w:rsid w:val="00AA71DA"/>
    <w:rsid w:val="00AA7954"/>
    <w:rsid w:val="00AB0139"/>
    <w:rsid w:val="00AB3247"/>
    <w:rsid w:val="00AB637E"/>
    <w:rsid w:val="00AB63B0"/>
    <w:rsid w:val="00AB7508"/>
    <w:rsid w:val="00AC0F11"/>
    <w:rsid w:val="00AC1A8A"/>
    <w:rsid w:val="00AC253E"/>
    <w:rsid w:val="00AC27D6"/>
    <w:rsid w:val="00AC4876"/>
    <w:rsid w:val="00AC719F"/>
    <w:rsid w:val="00AC7E9A"/>
    <w:rsid w:val="00AC7FBF"/>
    <w:rsid w:val="00AD2184"/>
    <w:rsid w:val="00AD2421"/>
    <w:rsid w:val="00AD423E"/>
    <w:rsid w:val="00AD682B"/>
    <w:rsid w:val="00AD70FB"/>
    <w:rsid w:val="00AE066E"/>
    <w:rsid w:val="00AE07A0"/>
    <w:rsid w:val="00AE1370"/>
    <w:rsid w:val="00AE14F3"/>
    <w:rsid w:val="00AE3DF2"/>
    <w:rsid w:val="00AE40E9"/>
    <w:rsid w:val="00AE4209"/>
    <w:rsid w:val="00AE631B"/>
    <w:rsid w:val="00AE661C"/>
    <w:rsid w:val="00AE6D95"/>
    <w:rsid w:val="00AF0C1D"/>
    <w:rsid w:val="00AF3E9F"/>
    <w:rsid w:val="00AF6417"/>
    <w:rsid w:val="00AF664F"/>
    <w:rsid w:val="00AF6E35"/>
    <w:rsid w:val="00AF6EF2"/>
    <w:rsid w:val="00AF7985"/>
    <w:rsid w:val="00AF7E6F"/>
    <w:rsid w:val="00B0048A"/>
    <w:rsid w:val="00B00EB1"/>
    <w:rsid w:val="00B01EB6"/>
    <w:rsid w:val="00B01F1E"/>
    <w:rsid w:val="00B033AE"/>
    <w:rsid w:val="00B036C9"/>
    <w:rsid w:val="00B03724"/>
    <w:rsid w:val="00B0519D"/>
    <w:rsid w:val="00B05F3E"/>
    <w:rsid w:val="00B06E5E"/>
    <w:rsid w:val="00B107C2"/>
    <w:rsid w:val="00B10DD4"/>
    <w:rsid w:val="00B113C3"/>
    <w:rsid w:val="00B13038"/>
    <w:rsid w:val="00B13121"/>
    <w:rsid w:val="00B17FF2"/>
    <w:rsid w:val="00B2005A"/>
    <w:rsid w:val="00B225B7"/>
    <w:rsid w:val="00B22FF7"/>
    <w:rsid w:val="00B25BB3"/>
    <w:rsid w:val="00B27F21"/>
    <w:rsid w:val="00B27FE2"/>
    <w:rsid w:val="00B30D9E"/>
    <w:rsid w:val="00B35ED8"/>
    <w:rsid w:val="00B36C3C"/>
    <w:rsid w:val="00B37805"/>
    <w:rsid w:val="00B40D13"/>
    <w:rsid w:val="00B410B6"/>
    <w:rsid w:val="00B426F9"/>
    <w:rsid w:val="00B429D2"/>
    <w:rsid w:val="00B42B19"/>
    <w:rsid w:val="00B42F39"/>
    <w:rsid w:val="00B46361"/>
    <w:rsid w:val="00B4663C"/>
    <w:rsid w:val="00B51B09"/>
    <w:rsid w:val="00B5462A"/>
    <w:rsid w:val="00B54A4E"/>
    <w:rsid w:val="00B54F86"/>
    <w:rsid w:val="00B62A0C"/>
    <w:rsid w:val="00B62DEB"/>
    <w:rsid w:val="00B7043C"/>
    <w:rsid w:val="00B70459"/>
    <w:rsid w:val="00B70655"/>
    <w:rsid w:val="00B71209"/>
    <w:rsid w:val="00B7133D"/>
    <w:rsid w:val="00B713C9"/>
    <w:rsid w:val="00B72F0A"/>
    <w:rsid w:val="00B749E1"/>
    <w:rsid w:val="00B75766"/>
    <w:rsid w:val="00B77E0E"/>
    <w:rsid w:val="00B8063E"/>
    <w:rsid w:val="00B81E40"/>
    <w:rsid w:val="00B82D48"/>
    <w:rsid w:val="00B82FB8"/>
    <w:rsid w:val="00B83322"/>
    <w:rsid w:val="00B836F3"/>
    <w:rsid w:val="00B848F1"/>
    <w:rsid w:val="00B8492A"/>
    <w:rsid w:val="00B86791"/>
    <w:rsid w:val="00B874AC"/>
    <w:rsid w:val="00B87732"/>
    <w:rsid w:val="00B905D4"/>
    <w:rsid w:val="00B906B5"/>
    <w:rsid w:val="00B9137D"/>
    <w:rsid w:val="00B935E2"/>
    <w:rsid w:val="00B940E7"/>
    <w:rsid w:val="00B945E6"/>
    <w:rsid w:val="00BA0310"/>
    <w:rsid w:val="00BA21AE"/>
    <w:rsid w:val="00BA562A"/>
    <w:rsid w:val="00BA6472"/>
    <w:rsid w:val="00BA64D4"/>
    <w:rsid w:val="00BA6679"/>
    <w:rsid w:val="00BA6C49"/>
    <w:rsid w:val="00BA6D5F"/>
    <w:rsid w:val="00BB0700"/>
    <w:rsid w:val="00BB1350"/>
    <w:rsid w:val="00BB1FE6"/>
    <w:rsid w:val="00BB2EC1"/>
    <w:rsid w:val="00BB42B7"/>
    <w:rsid w:val="00BB5231"/>
    <w:rsid w:val="00BC0511"/>
    <w:rsid w:val="00BC0DD9"/>
    <w:rsid w:val="00BC3E2A"/>
    <w:rsid w:val="00BC40B5"/>
    <w:rsid w:val="00BC4BE9"/>
    <w:rsid w:val="00BC52E3"/>
    <w:rsid w:val="00BC63B5"/>
    <w:rsid w:val="00BD0BAC"/>
    <w:rsid w:val="00BD0E10"/>
    <w:rsid w:val="00BD1F41"/>
    <w:rsid w:val="00BD1FBB"/>
    <w:rsid w:val="00BD2113"/>
    <w:rsid w:val="00BD2E6B"/>
    <w:rsid w:val="00BD33BF"/>
    <w:rsid w:val="00BD4E1F"/>
    <w:rsid w:val="00BD66F4"/>
    <w:rsid w:val="00BD6DE5"/>
    <w:rsid w:val="00BE0F9F"/>
    <w:rsid w:val="00BE3798"/>
    <w:rsid w:val="00BE7B48"/>
    <w:rsid w:val="00BE7DC0"/>
    <w:rsid w:val="00BF0FD7"/>
    <w:rsid w:val="00BF12C5"/>
    <w:rsid w:val="00BF1BD6"/>
    <w:rsid w:val="00BF2919"/>
    <w:rsid w:val="00C0138C"/>
    <w:rsid w:val="00C01870"/>
    <w:rsid w:val="00C02C65"/>
    <w:rsid w:val="00C0450B"/>
    <w:rsid w:val="00C04974"/>
    <w:rsid w:val="00C05D93"/>
    <w:rsid w:val="00C1128F"/>
    <w:rsid w:val="00C12AE1"/>
    <w:rsid w:val="00C15C16"/>
    <w:rsid w:val="00C168D0"/>
    <w:rsid w:val="00C16D3B"/>
    <w:rsid w:val="00C1799C"/>
    <w:rsid w:val="00C21BAE"/>
    <w:rsid w:val="00C2256A"/>
    <w:rsid w:val="00C22AC8"/>
    <w:rsid w:val="00C250B0"/>
    <w:rsid w:val="00C265E6"/>
    <w:rsid w:val="00C30868"/>
    <w:rsid w:val="00C32090"/>
    <w:rsid w:val="00C32716"/>
    <w:rsid w:val="00C32C2D"/>
    <w:rsid w:val="00C344F9"/>
    <w:rsid w:val="00C348B7"/>
    <w:rsid w:val="00C36D8D"/>
    <w:rsid w:val="00C40E70"/>
    <w:rsid w:val="00C4138E"/>
    <w:rsid w:val="00C41498"/>
    <w:rsid w:val="00C42D10"/>
    <w:rsid w:val="00C44A5D"/>
    <w:rsid w:val="00C44ED6"/>
    <w:rsid w:val="00C4681C"/>
    <w:rsid w:val="00C47F06"/>
    <w:rsid w:val="00C5159B"/>
    <w:rsid w:val="00C526CF"/>
    <w:rsid w:val="00C5325A"/>
    <w:rsid w:val="00C53FAC"/>
    <w:rsid w:val="00C545B9"/>
    <w:rsid w:val="00C55ABC"/>
    <w:rsid w:val="00C5667A"/>
    <w:rsid w:val="00C621F4"/>
    <w:rsid w:val="00C62528"/>
    <w:rsid w:val="00C64E75"/>
    <w:rsid w:val="00C67BBC"/>
    <w:rsid w:val="00C67E20"/>
    <w:rsid w:val="00C73F02"/>
    <w:rsid w:val="00C75A08"/>
    <w:rsid w:val="00C75ECF"/>
    <w:rsid w:val="00C76111"/>
    <w:rsid w:val="00C76FB7"/>
    <w:rsid w:val="00C8026F"/>
    <w:rsid w:val="00C82953"/>
    <w:rsid w:val="00C83974"/>
    <w:rsid w:val="00C83F47"/>
    <w:rsid w:val="00C90AE4"/>
    <w:rsid w:val="00C91064"/>
    <w:rsid w:val="00C93A07"/>
    <w:rsid w:val="00C93FF3"/>
    <w:rsid w:val="00C953A0"/>
    <w:rsid w:val="00C961EE"/>
    <w:rsid w:val="00C96A8A"/>
    <w:rsid w:val="00C97F81"/>
    <w:rsid w:val="00CA1351"/>
    <w:rsid w:val="00CA15F5"/>
    <w:rsid w:val="00CA3EC9"/>
    <w:rsid w:val="00CA67CE"/>
    <w:rsid w:val="00CA7547"/>
    <w:rsid w:val="00CB27BF"/>
    <w:rsid w:val="00CB37A1"/>
    <w:rsid w:val="00CB7EC6"/>
    <w:rsid w:val="00CC050C"/>
    <w:rsid w:val="00CC3F57"/>
    <w:rsid w:val="00CC4926"/>
    <w:rsid w:val="00CD1195"/>
    <w:rsid w:val="00CD165A"/>
    <w:rsid w:val="00CD25E1"/>
    <w:rsid w:val="00CD267D"/>
    <w:rsid w:val="00CD2D61"/>
    <w:rsid w:val="00CD3821"/>
    <w:rsid w:val="00CD3FDC"/>
    <w:rsid w:val="00CD4320"/>
    <w:rsid w:val="00CD490D"/>
    <w:rsid w:val="00CD4FD5"/>
    <w:rsid w:val="00CD7B1C"/>
    <w:rsid w:val="00CE07E3"/>
    <w:rsid w:val="00CE08C8"/>
    <w:rsid w:val="00CE2D72"/>
    <w:rsid w:val="00CE3E85"/>
    <w:rsid w:val="00CE4E2C"/>
    <w:rsid w:val="00CE6C4C"/>
    <w:rsid w:val="00CE71DC"/>
    <w:rsid w:val="00CF2109"/>
    <w:rsid w:val="00CF6914"/>
    <w:rsid w:val="00CF7EB8"/>
    <w:rsid w:val="00D02B3F"/>
    <w:rsid w:val="00D053F2"/>
    <w:rsid w:val="00D059CB"/>
    <w:rsid w:val="00D1145E"/>
    <w:rsid w:val="00D13DDC"/>
    <w:rsid w:val="00D14A8D"/>
    <w:rsid w:val="00D162D2"/>
    <w:rsid w:val="00D20E12"/>
    <w:rsid w:val="00D21647"/>
    <w:rsid w:val="00D223F5"/>
    <w:rsid w:val="00D232E0"/>
    <w:rsid w:val="00D26B40"/>
    <w:rsid w:val="00D32C82"/>
    <w:rsid w:val="00D33059"/>
    <w:rsid w:val="00D35E85"/>
    <w:rsid w:val="00D361C1"/>
    <w:rsid w:val="00D3777A"/>
    <w:rsid w:val="00D42293"/>
    <w:rsid w:val="00D424B7"/>
    <w:rsid w:val="00D4264A"/>
    <w:rsid w:val="00D4314C"/>
    <w:rsid w:val="00D4332B"/>
    <w:rsid w:val="00D4371D"/>
    <w:rsid w:val="00D4442A"/>
    <w:rsid w:val="00D448C7"/>
    <w:rsid w:val="00D44917"/>
    <w:rsid w:val="00D46831"/>
    <w:rsid w:val="00D46EF0"/>
    <w:rsid w:val="00D50A80"/>
    <w:rsid w:val="00D512BF"/>
    <w:rsid w:val="00D512DA"/>
    <w:rsid w:val="00D52417"/>
    <w:rsid w:val="00D53D3B"/>
    <w:rsid w:val="00D55693"/>
    <w:rsid w:val="00D5591E"/>
    <w:rsid w:val="00D57531"/>
    <w:rsid w:val="00D60F09"/>
    <w:rsid w:val="00D6122D"/>
    <w:rsid w:val="00D62223"/>
    <w:rsid w:val="00D6263C"/>
    <w:rsid w:val="00D6312D"/>
    <w:rsid w:val="00D6393C"/>
    <w:rsid w:val="00D63C20"/>
    <w:rsid w:val="00D64570"/>
    <w:rsid w:val="00D65265"/>
    <w:rsid w:val="00D662A6"/>
    <w:rsid w:val="00D702DD"/>
    <w:rsid w:val="00D70481"/>
    <w:rsid w:val="00D70F0A"/>
    <w:rsid w:val="00D71012"/>
    <w:rsid w:val="00D72FAA"/>
    <w:rsid w:val="00D7397B"/>
    <w:rsid w:val="00D74E6E"/>
    <w:rsid w:val="00D76FB8"/>
    <w:rsid w:val="00D7711E"/>
    <w:rsid w:val="00D77333"/>
    <w:rsid w:val="00D80413"/>
    <w:rsid w:val="00D80AEF"/>
    <w:rsid w:val="00D80CFF"/>
    <w:rsid w:val="00D81C3E"/>
    <w:rsid w:val="00D84B5F"/>
    <w:rsid w:val="00D85085"/>
    <w:rsid w:val="00D854E1"/>
    <w:rsid w:val="00D8598C"/>
    <w:rsid w:val="00D860F5"/>
    <w:rsid w:val="00D87479"/>
    <w:rsid w:val="00D87AE3"/>
    <w:rsid w:val="00D91343"/>
    <w:rsid w:val="00D91CDE"/>
    <w:rsid w:val="00D93442"/>
    <w:rsid w:val="00D94FF6"/>
    <w:rsid w:val="00D96910"/>
    <w:rsid w:val="00DA1381"/>
    <w:rsid w:val="00DA5D41"/>
    <w:rsid w:val="00DA6883"/>
    <w:rsid w:val="00DA6BAB"/>
    <w:rsid w:val="00DA766B"/>
    <w:rsid w:val="00DA7F75"/>
    <w:rsid w:val="00DB0019"/>
    <w:rsid w:val="00DB0BC8"/>
    <w:rsid w:val="00DB2296"/>
    <w:rsid w:val="00DB3BAB"/>
    <w:rsid w:val="00DB51CE"/>
    <w:rsid w:val="00DB6E67"/>
    <w:rsid w:val="00DB6F38"/>
    <w:rsid w:val="00DC20D2"/>
    <w:rsid w:val="00DC2745"/>
    <w:rsid w:val="00DC2C77"/>
    <w:rsid w:val="00DC36F1"/>
    <w:rsid w:val="00DC3BD8"/>
    <w:rsid w:val="00DC4185"/>
    <w:rsid w:val="00DC42DB"/>
    <w:rsid w:val="00DC48F3"/>
    <w:rsid w:val="00DC524D"/>
    <w:rsid w:val="00DC6BB6"/>
    <w:rsid w:val="00DC738D"/>
    <w:rsid w:val="00DD246D"/>
    <w:rsid w:val="00DD3FE4"/>
    <w:rsid w:val="00DD4716"/>
    <w:rsid w:val="00DD5674"/>
    <w:rsid w:val="00DD5871"/>
    <w:rsid w:val="00DD5F92"/>
    <w:rsid w:val="00DD66E5"/>
    <w:rsid w:val="00DD6BAD"/>
    <w:rsid w:val="00DE04F6"/>
    <w:rsid w:val="00DE2028"/>
    <w:rsid w:val="00DE2E3B"/>
    <w:rsid w:val="00DE4BA6"/>
    <w:rsid w:val="00DE55D7"/>
    <w:rsid w:val="00DE5928"/>
    <w:rsid w:val="00DE5B0D"/>
    <w:rsid w:val="00DE6CDC"/>
    <w:rsid w:val="00DF0A6B"/>
    <w:rsid w:val="00DF1285"/>
    <w:rsid w:val="00DF189E"/>
    <w:rsid w:val="00DF46F2"/>
    <w:rsid w:val="00DF4B17"/>
    <w:rsid w:val="00DF5542"/>
    <w:rsid w:val="00DF5DA3"/>
    <w:rsid w:val="00E020EC"/>
    <w:rsid w:val="00E051B6"/>
    <w:rsid w:val="00E05B90"/>
    <w:rsid w:val="00E10759"/>
    <w:rsid w:val="00E128AC"/>
    <w:rsid w:val="00E12F16"/>
    <w:rsid w:val="00E137C3"/>
    <w:rsid w:val="00E1514E"/>
    <w:rsid w:val="00E16F79"/>
    <w:rsid w:val="00E17582"/>
    <w:rsid w:val="00E20AED"/>
    <w:rsid w:val="00E22FC9"/>
    <w:rsid w:val="00E2333B"/>
    <w:rsid w:val="00E23E5B"/>
    <w:rsid w:val="00E24577"/>
    <w:rsid w:val="00E2579E"/>
    <w:rsid w:val="00E25CE5"/>
    <w:rsid w:val="00E26723"/>
    <w:rsid w:val="00E268DE"/>
    <w:rsid w:val="00E275A9"/>
    <w:rsid w:val="00E318B1"/>
    <w:rsid w:val="00E31924"/>
    <w:rsid w:val="00E33081"/>
    <w:rsid w:val="00E33355"/>
    <w:rsid w:val="00E33BB1"/>
    <w:rsid w:val="00E3432B"/>
    <w:rsid w:val="00E344D3"/>
    <w:rsid w:val="00E3461B"/>
    <w:rsid w:val="00E3551B"/>
    <w:rsid w:val="00E4162A"/>
    <w:rsid w:val="00E4200B"/>
    <w:rsid w:val="00E4235A"/>
    <w:rsid w:val="00E4273B"/>
    <w:rsid w:val="00E42FFE"/>
    <w:rsid w:val="00E438AC"/>
    <w:rsid w:val="00E46008"/>
    <w:rsid w:val="00E47811"/>
    <w:rsid w:val="00E626C8"/>
    <w:rsid w:val="00E6346F"/>
    <w:rsid w:val="00E634D2"/>
    <w:rsid w:val="00E6570E"/>
    <w:rsid w:val="00E709BB"/>
    <w:rsid w:val="00E70D5F"/>
    <w:rsid w:val="00E715C4"/>
    <w:rsid w:val="00E751DE"/>
    <w:rsid w:val="00E76711"/>
    <w:rsid w:val="00E76731"/>
    <w:rsid w:val="00E76A29"/>
    <w:rsid w:val="00E8001F"/>
    <w:rsid w:val="00E8077C"/>
    <w:rsid w:val="00E812A6"/>
    <w:rsid w:val="00E832C8"/>
    <w:rsid w:val="00E84ED1"/>
    <w:rsid w:val="00E870E0"/>
    <w:rsid w:val="00E87166"/>
    <w:rsid w:val="00E90202"/>
    <w:rsid w:val="00E9147E"/>
    <w:rsid w:val="00E92487"/>
    <w:rsid w:val="00E929C8"/>
    <w:rsid w:val="00E92D08"/>
    <w:rsid w:val="00E9680D"/>
    <w:rsid w:val="00EA0695"/>
    <w:rsid w:val="00EA0EA3"/>
    <w:rsid w:val="00EA11B3"/>
    <w:rsid w:val="00EA58E9"/>
    <w:rsid w:val="00EB029D"/>
    <w:rsid w:val="00EB1BAB"/>
    <w:rsid w:val="00EB1F7C"/>
    <w:rsid w:val="00EB216E"/>
    <w:rsid w:val="00EB2F5A"/>
    <w:rsid w:val="00EB3A6B"/>
    <w:rsid w:val="00EB3CCE"/>
    <w:rsid w:val="00EB3E2D"/>
    <w:rsid w:val="00EB6F64"/>
    <w:rsid w:val="00EB77C7"/>
    <w:rsid w:val="00EB7BC8"/>
    <w:rsid w:val="00EC193C"/>
    <w:rsid w:val="00EC25B2"/>
    <w:rsid w:val="00EC3B57"/>
    <w:rsid w:val="00EC3BDD"/>
    <w:rsid w:val="00EC3C78"/>
    <w:rsid w:val="00EC4315"/>
    <w:rsid w:val="00EC538E"/>
    <w:rsid w:val="00EC5D7F"/>
    <w:rsid w:val="00EC7BCA"/>
    <w:rsid w:val="00ED17F5"/>
    <w:rsid w:val="00ED1E40"/>
    <w:rsid w:val="00ED31D8"/>
    <w:rsid w:val="00ED3A05"/>
    <w:rsid w:val="00ED4EFC"/>
    <w:rsid w:val="00ED5702"/>
    <w:rsid w:val="00ED792A"/>
    <w:rsid w:val="00EE0036"/>
    <w:rsid w:val="00EE286C"/>
    <w:rsid w:val="00EE2D00"/>
    <w:rsid w:val="00EE3A25"/>
    <w:rsid w:val="00EE484F"/>
    <w:rsid w:val="00EF06F5"/>
    <w:rsid w:val="00EF2915"/>
    <w:rsid w:val="00EF30C8"/>
    <w:rsid w:val="00EF3B09"/>
    <w:rsid w:val="00EF455D"/>
    <w:rsid w:val="00EF48CC"/>
    <w:rsid w:val="00F00B8E"/>
    <w:rsid w:val="00F02229"/>
    <w:rsid w:val="00F066B9"/>
    <w:rsid w:val="00F078F8"/>
    <w:rsid w:val="00F104A4"/>
    <w:rsid w:val="00F10B65"/>
    <w:rsid w:val="00F10E68"/>
    <w:rsid w:val="00F11AE5"/>
    <w:rsid w:val="00F11F68"/>
    <w:rsid w:val="00F13C4D"/>
    <w:rsid w:val="00F14555"/>
    <w:rsid w:val="00F151C0"/>
    <w:rsid w:val="00F16FB8"/>
    <w:rsid w:val="00F21DB2"/>
    <w:rsid w:val="00F231B0"/>
    <w:rsid w:val="00F24319"/>
    <w:rsid w:val="00F24444"/>
    <w:rsid w:val="00F249D4"/>
    <w:rsid w:val="00F24F5F"/>
    <w:rsid w:val="00F25B38"/>
    <w:rsid w:val="00F27A45"/>
    <w:rsid w:val="00F303CB"/>
    <w:rsid w:val="00F3399A"/>
    <w:rsid w:val="00F33D72"/>
    <w:rsid w:val="00F3445B"/>
    <w:rsid w:val="00F34B4E"/>
    <w:rsid w:val="00F37AD0"/>
    <w:rsid w:val="00F4015E"/>
    <w:rsid w:val="00F409C8"/>
    <w:rsid w:val="00F41941"/>
    <w:rsid w:val="00F41CC2"/>
    <w:rsid w:val="00F421AA"/>
    <w:rsid w:val="00F43B2E"/>
    <w:rsid w:val="00F43E91"/>
    <w:rsid w:val="00F44C5D"/>
    <w:rsid w:val="00F44D9A"/>
    <w:rsid w:val="00F45327"/>
    <w:rsid w:val="00F4577B"/>
    <w:rsid w:val="00F472A7"/>
    <w:rsid w:val="00F475B4"/>
    <w:rsid w:val="00F47CD3"/>
    <w:rsid w:val="00F51CF5"/>
    <w:rsid w:val="00F52081"/>
    <w:rsid w:val="00F54973"/>
    <w:rsid w:val="00F60335"/>
    <w:rsid w:val="00F6276B"/>
    <w:rsid w:val="00F641D3"/>
    <w:rsid w:val="00F6458F"/>
    <w:rsid w:val="00F65737"/>
    <w:rsid w:val="00F65E42"/>
    <w:rsid w:val="00F66890"/>
    <w:rsid w:val="00F6781C"/>
    <w:rsid w:val="00F704A3"/>
    <w:rsid w:val="00F721B8"/>
    <w:rsid w:val="00F741C5"/>
    <w:rsid w:val="00F74B02"/>
    <w:rsid w:val="00F766B1"/>
    <w:rsid w:val="00F76757"/>
    <w:rsid w:val="00F76A56"/>
    <w:rsid w:val="00F76AD4"/>
    <w:rsid w:val="00F801E8"/>
    <w:rsid w:val="00F812E7"/>
    <w:rsid w:val="00F83986"/>
    <w:rsid w:val="00F8428F"/>
    <w:rsid w:val="00F855B9"/>
    <w:rsid w:val="00F855D0"/>
    <w:rsid w:val="00F902F1"/>
    <w:rsid w:val="00F9046A"/>
    <w:rsid w:val="00F9053C"/>
    <w:rsid w:val="00F905F2"/>
    <w:rsid w:val="00F90C49"/>
    <w:rsid w:val="00F927E6"/>
    <w:rsid w:val="00F94662"/>
    <w:rsid w:val="00F9657C"/>
    <w:rsid w:val="00FA1CEE"/>
    <w:rsid w:val="00FA4B73"/>
    <w:rsid w:val="00FA4D90"/>
    <w:rsid w:val="00FA58D6"/>
    <w:rsid w:val="00FA5FF6"/>
    <w:rsid w:val="00FA6393"/>
    <w:rsid w:val="00FA6AB6"/>
    <w:rsid w:val="00FB1333"/>
    <w:rsid w:val="00FB2CCF"/>
    <w:rsid w:val="00FB30B6"/>
    <w:rsid w:val="00FB3256"/>
    <w:rsid w:val="00FB43CA"/>
    <w:rsid w:val="00FB4E66"/>
    <w:rsid w:val="00FB6C8B"/>
    <w:rsid w:val="00FB6D9E"/>
    <w:rsid w:val="00FB7F0C"/>
    <w:rsid w:val="00FC04D8"/>
    <w:rsid w:val="00FC054D"/>
    <w:rsid w:val="00FC1447"/>
    <w:rsid w:val="00FC1521"/>
    <w:rsid w:val="00FC402E"/>
    <w:rsid w:val="00FC40E2"/>
    <w:rsid w:val="00FC44D5"/>
    <w:rsid w:val="00FC4E50"/>
    <w:rsid w:val="00FC51DE"/>
    <w:rsid w:val="00FC5856"/>
    <w:rsid w:val="00FC5F08"/>
    <w:rsid w:val="00FC67F3"/>
    <w:rsid w:val="00FC685E"/>
    <w:rsid w:val="00FD10D0"/>
    <w:rsid w:val="00FD1BC8"/>
    <w:rsid w:val="00FD25E9"/>
    <w:rsid w:val="00FD2A2B"/>
    <w:rsid w:val="00FD2ADE"/>
    <w:rsid w:val="00FD39B5"/>
    <w:rsid w:val="00FD5728"/>
    <w:rsid w:val="00FD72F4"/>
    <w:rsid w:val="00FD7B33"/>
    <w:rsid w:val="00FE05EE"/>
    <w:rsid w:val="00FE09F8"/>
    <w:rsid w:val="00FE2EDC"/>
    <w:rsid w:val="00FE444A"/>
    <w:rsid w:val="00FE4B64"/>
    <w:rsid w:val="00FE5E21"/>
    <w:rsid w:val="00FF11DA"/>
    <w:rsid w:val="00FF19D2"/>
    <w:rsid w:val="00FF28CC"/>
    <w:rsid w:val="00FF2E81"/>
    <w:rsid w:val="00FF6497"/>
    <w:rsid w:val="00FF7386"/>
    <w:rsid w:val="00FF7F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873"/>
    <w:rPr>
      <w:sz w:val="24"/>
      <w:szCs w:val="24"/>
    </w:rPr>
  </w:style>
  <w:style w:type="paragraph" w:styleId="1">
    <w:name w:val="heading 1"/>
    <w:basedOn w:val="a"/>
    <w:next w:val="a"/>
    <w:qFormat/>
    <w:rsid w:val="00F8428F"/>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C953A0"/>
    <w:pPr>
      <w:keepNext/>
      <w:spacing w:before="240" w:after="60"/>
      <w:outlineLvl w:val="1"/>
    </w:pPr>
    <w:rPr>
      <w:rFonts w:ascii="Cambria" w:hAnsi="Cambria"/>
      <w:b/>
      <w:bCs/>
      <w:i/>
      <w:iCs/>
      <w:sz w:val="28"/>
      <w:szCs w:val="28"/>
    </w:rPr>
  </w:style>
  <w:style w:type="paragraph" w:styleId="6">
    <w:name w:val="heading 6"/>
    <w:basedOn w:val="a"/>
    <w:next w:val="a"/>
    <w:qFormat/>
    <w:rsid w:val="002B1C9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C2745"/>
    <w:rPr>
      <w:rFonts w:ascii="Tahoma" w:hAnsi="Tahoma" w:cs="Tahoma"/>
      <w:sz w:val="16"/>
      <w:szCs w:val="16"/>
    </w:rPr>
  </w:style>
  <w:style w:type="paragraph" w:customStyle="1" w:styleId="10">
    <w:name w:val="Παράγραφος λίστας1"/>
    <w:basedOn w:val="a"/>
    <w:rsid w:val="003E1774"/>
    <w:pPr>
      <w:ind w:left="720"/>
      <w:contextualSpacing/>
    </w:pPr>
  </w:style>
  <w:style w:type="paragraph" w:styleId="a5">
    <w:name w:val="Body Text"/>
    <w:basedOn w:val="a"/>
    <w:rsid w:val="00C953A0"/>
    <w:pPr>
      <w:spacing w:after="120"/>
    </w:pPr>
  </w:style>
  <w:style w:type="character" w:customStyle="1" w:styleId="2Char">
    <w:name w:val="Επικεφαλίδα 2 Char"/>
    <w:basedOn w:val="a0"/>
    <w:link w:val="2"/>
    <w:semiHidden/>
    <w:rsid w:val="00C953A0"/>
    <w:rPr>
      <w:rFonts w:ascii="Cambria" w:hAnsi="Cambria"/>
      <w:b/>
      <w:bCs/>
      <w:i/>
      <w:iCs/>
      <w:sz w:val="28"/>
      <w:szCs w:val="28"/>
      <w:lang w:val="el-GR" w:eastAsia="el-GR" w:bidi="ar-SA"/>
    </w:rPr>
  </w:style>
  <w:style w:type="paragraph" w:styleId="a6">
    <w:name w:val="footer"/>
    <w:basedOn w:val="a"/>
    <w:link w:val="Char"/>
    <w:semiHidden/>
    <w:unhideWhenUsed/>
    <w:rsid w:val="00F6781C"/>
    <w:pPr>
      <w:tabs>
        <w:tab w:val="center" w:pos="4153"/>
        <w:tab w:val="right" w:pos="8306"/>
      </w:tabs>
    </w:pPr>
    <w:rPr>
      <w:rFonts w:ascii="Calibri" w:eastAsia="Calibri" w:hAnsi="Calibri"/>
      <w:sz w:val="22"/>
      <w:szCs w:val="22"/>
      <w:lang w:eastAsia="en-US"/>
    </w:rPr>
  </w:style>
  <w:style w:type="character" w:customStyle="1" w:styleId="Char">
    <w:name w:val="Υποσέλιδο Char"/>
    <w:basedOn w:val="a0"/>
    <w:link w:val="a6"/>
    <w:semiHidden/>
    <w:rsid w:val="00F6781C"/>
    <w:rPr>
      <w:rFonts w:ascii="Calibri" w:eastAsia="Calibri" w:hAnsi="Calibri"/>
      <w:sz w:val="22"/>
      <w:szCs w:val="22"/>
      <w:lang w:val="el-GR" w:eastAsia="en-US" w:bidi="ar-SA"/>
    </w:rPr>
  </w:style>
  <w:style w:type="paragraph" w:styleId="a7">
    <w:name w:val="header"/>
    <w:basedOn w:val="a"/>
    <w:rsid w:val="00455764"/>
    <w:pPr>
      <w:tabs>
        <w:tab w:val="center" w:pos="4153"/>
        <w:tab w:val="right" w:pos="8306"/>
      </w:tabs>
    </w:pPr>
  </w:style>
  <w:style w:type="character" w:styleId="a8">
    <w:name w:val="page number"/>
    <w:basedOn w:val="a0"/>
    <w:rsid w:val="00455764"/>
  </w:style>
  <w:style w:type="paragraph" w:styleId="Web">
    <w:name w:val="Normal (Web)"/>
    <w:basedOn w:val="a"/>
    <w:uiPriority w:val="99"/>
    <w:unhideWhenUsed/>
    <w:rsid w:val="002B1C94"/>
    <w:pPr>
      <w:spacing w:before="100" w:beforeAutospacing="1" w:after="100" w:afterAutospacing="1"/>
    </w:pPr>
  </w:style>
  <w:style w:type="character" w:customStyle="1" w:styleId="st1">
    <w:name w:val="st1"/>
    <w:basedOn w:val="a0"/>
    <w:rsid w:val="00CD3821"/>
  </w:style>
  <w:style w:type="paragraph" w:styleId="a9">
    <w:name w:val="Document Map"/>
    <w:basedOn w:val="a"/>
    <w:link w:val="Char0"/>
    <w:rsid w:val="008E5A12"/>
    <w:rPr>
      <w:rFonts w:ascii="Tahoma" w:hAnsi="Tahoma" w:cs="Tahoma"/>
      <w:sz w:val="16"/>
      <w:szCs w:val="16"/>
    </w:rPr>
  </w:style>
  <w:style w:type="character" w:customStyle="1" w:styleId="Char0">
    <w:name w:val="Χάρτης εγγράφου Char"/>
    <w:basedOn w:val="a0"/>
    <w:link w:val="a9"/>
    <w:rsid w:val="008E5A12"/>
    <w:rPr>
      <w:rFonts w:ascii="Tahoma" w:hAnsi="Tahoma" w:cs="Tahoma"/>
      <w:sz w:val="16"/>
      <w:szCs w:val="16"/>
    </w:rPr>
  </w:style>
  <w:style w:type="paragraph" w:styleId="aa">
    <w:name w:val="Plain Text"/>
    <w:basedOn w:val="a"/>
    <w:link w:val="Char1"/>
    <w:rsid w:val="008B5898"/>
    <w:rPr>
      <w:rFonts w:ascii="Courier New" w:hAnsi="Courier New" w:cs="Courier New"/>
      <w:sz w:val="20"/>
      <w:szCs w:val="20"/>
      <w:lang w:val="en-US" w:eastAsia="en-US"/>
    </w:rPr>
  </w:style>
  <w:style w:type="character" w:customStyle="1" w:styleId="Char1">
    <w:name w:val="Απλό κείμενο Char"/>
    <w:basedOn w:val="a0"/>
    <w:link w:val="aa"/>
    <w:rsid w:val="008B5898"/>
    <w:rPr>
      <w:rFonts w:ascii="Courier New" w:hAnsi="Courier New" w:cs="Courier New"/>
      <w:lang w:val="en-US" w:eastAsia="en-US"/>
    </w:rPr>
  </w:style>
  <w:style w:type="paragraph" w:styleId="ab">
    <w:name w:val="Body Text Indent"/>
    <w:basedOn w:val="a"/>
    <w:link w:val="Char2"/>
    <w:rsid w:val="00B8492A"/>
    <w:pPr>
      <w:spacing w:after="120"/>
      <w:ind w:left="283"/>
    </w:pPr>
  </w:style>
  <w:style w:type="character" w:customStyle="1" w:styleId="Char2">
    <w:name w:val="Σώμα κείμενου με εσοχή Char"/>
    <w:basedOn w:val="a0"/>
    <w:link w:val="ab"/>
    <w:rsid w:val="00B8492A"/>
    <w:rPr>
      <w:sz w:val="24"/>
      <w:szCs w:val="24"/>
    </w:rPr>
  </w:style>
  <w:style w:type="character" w:customStyle="1" w:styleId="st">
    <w:name w:val="st"/>
    <w:basedOn w:val="a0"/>
    <w:rsid w:val="005D0CFE"/>
  </w:style>
  <w:style w:type="character" w:styleId="ac">
    <w:name w:val="Emphasis"/>
    <w:basedOn w:val="a0"/>
    <w:uiPriority w:val="20"/>
    <w:qFormat/>
    <w:rsid w:val="005D0CFE"/>
    <w:rPr>
      <w:i/>
      <w:iCs/>
    </w:rPr>
  </w:style>
  <w:style w:type="character" w:styleId="ad">
    <w:name w:val="Strong"/>
    <w:basedOn w:val="a0"/>
    <w:uiPriority w:val="22"/>
    <w:qFormat/>
    <w:rsid w:val="00952B51"/>
    <w:rPr>
      <w:b/>
      <w:bCs/>
    </w:rPr>
  </w:style>
  <w:style w:type="character" w:styleId="-">
    <w:name w:val="Hyperlink"/>
    <w:basedOn w:val="a0"/>
    <w:rsid w:val="00AC253E"/>
    <w:rPr>
      <w:color w:val="0000FF"/>
      <w:u w:val="single"/>
    </w:rPr>
  </w:style>
  <w:style w:type="paragraph" w:styleId="ae">
    <w:name w:val="List Paragraph"/>
    <w:basedOn w:val="a"/>
    <w:uiPriority w:val="34"/>
    <w:qFormat/>
    <w:rsid w:val="002C62E8"/>
    <w:pPr>
      <w:ind w:left="720"/>
      <w:contextualSpacing/>
    </w:pPr>
  </w:style>
  <w:style w:type="paragraph" w:customStyle="1" w:styleId="western">
    <w:name w:val="western"/>
    <w:basedOn w:val="a"/>
    <w:rsid w:val="00391875"/>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divs>
    <w:div w:id="102312342">
      <w:bodyDiv w:val="1"/>
      <w:marLeft w:val="0"/>
      <w:marRight w:val="0"/>
      <w:marTop w:val="0"/>
      <w:marBottom w:val="0"/>
      <w:divBdr>
        <w:top w:val="none" w:sz="0" w:space="0" w:color="auto"/>
        <w:left w:val="none" w:sz="0" w:space="0" w:color="auto"/>
        <w:bottom w:val="none" w:sz="0" w:space="0" w:color="auto"/>
        <w:right w:val="none" w:sz="0" w:space="0" w:color="auto"/>
      </w:divBdr>
      <w:divsChild>
        <w:div w:id="60639703">
          <w:marLeft w:val="0"/>
          <w:marRight w:val="0"/>
          <w:marTop w:val="0"/>
          <w:marBottom w:val="0"/>
          <w:divBdr>
            <w:top w:val="none" w:sz="0" w:space="0" w:color="auto"/>
            <w:left w:val="none" w:sz="0" w:space="0" w:color="auto"/>
            <w:bottom w:val="none" w:sz="0" w:space="0" w:color="auto"/>
            <w:right w:val="none" w:sz="0" w:space="0" w:color="auto"/>
          </w:divBdr>
        </w:div>
        <w:div w:id="1683506731">
          <w:marLeft w:val="0"/>
          <w:marRight w:val="0"/>
          <w:marTop w:val="0"/>
          <w:marBottom w:val="0"/>
          <w:divBdr>
            <w:top w:val="none" w:sz="0" w:space="0" w:color="auto"/>
            <w:left w:val="none" w:sz="0" w:space="0" w:color="auto"/>
            <w:bottom w:val="none" w:sz="0" w:space="0" w:color="auto"/>
            <w:right w:val="none" w:sz="0" w:space="0" w:color="auto"/>
          </w:divBdr>
        </w:div>
        <w:div w:id="2135951110">
          <w:marLeft w:val="0"/>
          <w:marRight w:val="0"/>
          <w:marTop w:val="0"/>
          <w:marBottom w:val="0"/>
          <w:divBdr>
            <w:top w:val="none" w:sz="0" w:space="0" w:color="auto"/>
            <w:left w:val="none" w:sz="0" w:space="0" w:color="auto"/>
            <w:bottom w:val="none" w:sz="0" w:space="0" w:color="auto"/>
            <w:right w:val="none" w:sz="0" w:space="0" w:color="auto"/>
          </w:divBdr>
        </w:div>
      </w:divsChild>
    </w:div>
    <w:div w:id="217521660">
      <w:bodyDiv w:val="1"/>
      <w:marLeft w:val="0"/>
      <w:marRight w:val="0"/>
      <w:marTop w:val="0"/>
      <w:marBottom w:val="0"/>
      <w:divBdr>
        <w:top w:val="none" w:sz="0" w:space="0" w:color="auto"/>
        <w:left w:val="none" w:sz="0" w:space="0" w:color="auto"/>
        <w:bottom w:val="none" w:sz="0" w:space="0" w:color="auto"/>
        <w:right w:val="none" w:sz="0" w:space="0" w:color="auto"/>
      </w:divBdr>
      <w:divsChild>
        <w:div w:id="21590414">
          <w:marLeft w:val="0"/>
          <w:marRight w:val="0"/>
          <w:marTop w:val="0"/>
          <w:marBottom w:val="0"/>
          <w:divBdr>
            <w:top w:val="none" w:sz="0" w:space="0" w:color="auto"/>
            <w:left w:val="none" w:sz="0" w:space="0" w:color="auto"/>
            <w:bottom w:val="none" w:sz="0" w:space="0" w:color="auto"/>
            <w:right w:val="none" w:sz="0" w:space="0" w:color="auto"/>
          </w:divBdr>
        </w:div>
        <w:div w:id="33241470">
          <w:marLeft w:val="0"/>
          <w:marRight w:val="0"/>
          <w:marTop w:val="0"/>
          <w:marBottom w:val="0"/>
          <w:divBdr>
            <w:top w:val="none" w:sz="0" w:space="0" w:color="auto"/>
            <w:left w:val="none" w:sz="0" w:space="0" w:color="auto"/>
            <w:bottom w:val="none" w:sz="0" w:space="0" w:color="auto"/>
            <w:right w:val="none" w:sz="0" w:space="0" w:color="auto"/>
          </w:divBdr>
        </w:div>
        <w:div w:id="103501915">
          <w:marLeft w:val="0"/>
          <w:marRight w:val="0"/>
          <w:marTop w:val="0"/>
          <w:marBottom w:val="0"/>
          <w:divBdr>
            <w:top w:val="none" w:sz="0" w:space="0" w:color="auto"/>
            <w:left w:val="none" w:sz="0" w:space="0" w:color="auto"/>
            <w:bottom w:val="none" w:sz="0" w:space="0" w:color="auto"/>
            <w:right w:val="none" w:sz="0" w:space="0" w:color="auto"/>
          </w:divBdr>
        </w:div>
        <w:div w:id="107698707">
          <w:marLeft w:val="0"/>
          <w:marRight w:val="0"/>
          <w:marTop w:val="0"/>
          <w:marBottom w:val="0"/>
          <w:divBdr>
            <w:top w:val="none" w:sz="0" w:space="0" w:color="auto"/>
            <w:left w:val="none" w:sz="0" w:space="0" w:color="auto"/>
            <w:bottom w:val="none" w:sz="0" w:space="0" w:color="auto"/>
            <w:right w:val="none" w:sz="0" w:space="0" w:color="auto"/>
          </w:divBdr>
        </w:div>
        <w:div w:id="107819220">
          <w:marLeft w:val="0"/>
          <w:marRight w:val="0"/>
          <w:marTop w:val="0"/>
          <w:marBottom w:val="0"/>
          <w:divBdr>
            <w:top w:val="none" w:sz="0" w:space="0" w:color="auto"/>
            <w:left w:val="none" w:sz="0" w:space="0" w:color="auto"/>
            <w:bottom w:val="none" w:sz="0" w:space="0" w:color="auto"/>
            <w:right w:val="none" w:sz="0" w:space="0" w:color="auto"/>
          </w:divBdr>
        </w:div>
        <w:div w:id="112213542">
          <w:marLeft w:val="0"/>
          <w:marRight w:val="0"/>
          <w:marTop w:val="0"/>
          <w:marBottom w:val="0"/>
          <w:divBdr>
            <w:top w:val="none" w:sz="0" w:space="0" w:color="auto"/>
            <w:left w:val="none" w:sz="0" w:space="0" w:color="auto"/>
            <w:bottom w:val="none" w:sz="0" w:space="0" w:color="auto"/>
            <w:right w:val="none" w:sz="0" w:space="0" w:color="auto"/>
          </w:divBdr>
        </w:div>
        <w:div w:id="128475812">
          <w:marLeft w:val="0"/>
          <w:marRight w:val="0"/>
          <w:marTop w:val="0"/>
          <w:marBottom w:val="0"/>
          <w:divBdr>
            <w:top w:val="none" w:sz="0" w:space="0" w:color="auto"/>
            <w:left w:val="none" w:sz="0" w:space="0" w:color="auto"/>
            <w:bottom w:val="none" w:sz="0" w:space="0" w:color="auto"/>
            <w:right w:val="none" w:sz="0" w:space="0" w:color="auto"/>
          </w:divBdr>
        </w:div>
        <w:div w:id="129859045">
          <w:marLeft w:val="0"/>
          <w:marRight w:val="0"/>
          <w:marTop w:val="0"/>
          <w:marBottom w:val="0"/>
          <w:divBdr>
            <w:top w:val="none" w:sz="0" w:space="0" w:color="auto"/>
            <w:left w:val="none" w:sz="0" w:space="0" w:color="auto"/>
            <w:bottom w:val="none" w:sz="0" w:space="0" w:color="auto"/>
            <w:right w:val="none" w:sz="0" w:space="0" w:color="auto"/>
          </w:divBdr>
        </w:div>
        <w:div w:id="133915275">
          <w:marLeft w:val="0"/>
          <w:marRight w:val="0"/>
          <w:marTop w:val="0"/>
          <w:marBottom w:val="0"/>
          <w:divBdr>
            <w:top w:val="none" w:sz="0" w:space="0" w:color="auto"/>
            <w:left w:val="none" w:sz="0" w:space="0" w:color="auto"/>
            <w:bottom w:val="none" w:sz="0" w:space="0" w:color="auto"/>
            <w:right w:val="none" w:sz="0" w:space="0" w:color="auto"/>
          </w:divBdr>
        </w:div>
        <w:div w:id="137648193">
          <w:marLeft w:val="0"/>
          <w:marRight w:val="0"/>
          <w:marTop w:val="0"/>
          <w:marBottom w:val="0"/>
          <w:divBdr>
            <w:top w:val="none" w:sz="0" w:space="0" w:color="auto"/>
            <w:left w:val="none" w:sz="0" w:space="0" w:color="auto"/>
            <w:bottom w:val="none" w:sz="0" w:space="0" w:color="auto"/>
            <w:right w:val="none" w:sz="0" w:space="0" w:color="auto"/>
          </w:divBdr>
        </w:div>
        <w:div w:id="142544404">
          <w:marLeft w:val="0"/>
          <w:marRight w:val="0"/>
          <w:marTop w:val="0"/>
          <w:marBottom w:val="0"/>
          <w:divBdr>
            <w:top w:val="none" w:sz="0" w:space="0" w:color="auto"/>
            <w:left w:val="none" w:sz="0" w:space="0" w:color="auto"/>
            <w:bottom w:val="none" w:sz="0" w:space="0" w:color="auto"/>
            <w:right w:val="none" w:sz="0" w:space="0" w:color="auto"/>
          </w:divBdr>
        </w:div>
        <w:div w:id="144050990">
          <w:marLeft w:val="0"/>
          <w:marRight w:val="0"/>
          <w:marTop w:val="0"/>
          <w:marBottom w:val="0"/>
          <w:divBdr>
            <w:top w:val="none" w:sz="0" w:space="0" w:color="auto"/>
            <w:left w:val="none" w:sz="0" w:space="0" w:color="auto"/>
            <w:bottom w:val="none" w:sz="0" w:space="0" w:color="auto"/>
            <w:right w:val="none" w:sz="0" w:space="0" w:color="auto"/>
          </w:divBdr>
        </w:div>
        <w:div w:id="168912017">
          <w:marLeft w:val="0"/>
          <w:marRight w:val="0"/>
          <w:marTop w:val="0"/>
          <w:marBottom w:val="0"/>
          <w:divBdr>
            <w:top w:val="none" w:sz="0" w:space="0" w:color="auto"/>
            <w:left w:val="none" w:sz="0" w:space="0" w:color="auto"/>
            <w:bottom w:val="none" w:sz="0" w:space="0" w:color="auto"/>
            <w:right w:val="none" w:sz="0" w:space="0" w:color="auto"/>
          </w:divBdr>
        </w:div>
        <w:div w:id="179901484">
          <w:marLeft w:val="0"/>
          <w:marRight w:val="0"/>
          <w:marTop w:val="0"/>
          <w:marBottom w:val="0"/>
          <w:divBdr>
            <w:top w:val="none" w:sz="0" w:space="0" w:color="auto"/>
            <w:left w:val="none" w:sz="0" w:space="0" w:color="auto"/>
            <w:bottom w:val="none" w:sz="0" w:space="0" w:color="auto"/>
            <w:right w:val="none" w:sz="0" w:space="0" w:color="auto"/>
          </w:divBdr>
        </w:div>
        <w:div w:id="219172989">
          <w:marLeft w:val="0"/>
          <w:marRight w:val="0"/>
          <w:marTop w:val="0"/>
          <w:marBottom w:val="0"/>
          <w:divBdr>
            <w:top w:val="none" w:sz="0" w:space="0" w:color="auto"/>
            <w:left w:val="none" w:sz="0" w:space="0" w:color="auto"/>
            <w:bottom w:val="none" w:sz="0" w:space="0" w:color="auto"/>
            <w:right w:val="none" w:sz="0" w:space="0" w:color="auto"/>
          </w:divBdr>
        </w:div>
        <w:div w:id="232085743">
          <w:marLeft w:val="0"/>
          <w:marRight w:val="0"/>
          <w:marTop w:val="0"/>
          <w:marBottom w:val="0"/>
          <w:divBdr>
            <w:top w:val="none" w:sz="0" w:space="0" w:color="auto"/>
            <w:left w:val="none" w:sz="0" w:space="0" w:color="auto"/>
            <w:bottom w:val="none" w:sz="0" w:space="0" w:color="auto"/>
            <w:right w:val="none" w:sz="0" w:space="0" w:color="auto"/>
          </w:divBdr>
        </w:div>
        <w:div w:id="240263773">
          <w:marLeft w:val="0"/>
          <w:marRight w:val="0"/>
          <w:marTop w:val="0"/>
          <w:marBottom w:val="0"/>
          <w:divBdr>
            <w:top w:val="none" w:sz="0" w:space="0" w:color="auto"/>
            <w:left w:val="none" w:sz="0" w:space="0" w:color="auto"/>
            <w:bottom w:val="none" w:sz="0" w:space="0" w:color="auto"/>
            <w:right w:val="none" w:sz="0" w:space="0" w:color="auto"/>
          </w:divBdr>
        </w:div>
        <w:div w:id="272833247">
          <w:marLeft w:val="0"/>
          <w:marRight w:val="0"/>
          <w:marTop w:val="0"/>
          <w:marBottom w:val="0"/>
          <w:divBdr>
            <w:top w:val="none" w:sz="0" w:space="0" w:color="auto"/>
            <w:left w:val="none" w:sz="0" w:space="0" w:color="auto"/>
            <w:bottom w:val="none" w:sz="0" w:space="0" w:color="auto"/>
            <w:right w:val="none" w:sz="0" w:space="0" w:color="auto"/>
          </w:divBdr>
        </w:div>
        <w:div w:id="314577609">
          <w:marLeft w:val="0"/>
          <w:marRight w:val="0"/>
          <w:marTop w:val="0"/>
          <w:marBottom w:val="0"/>
          <w:divBdr>
            <w:top w:val="none" w:sz="0" w:space="0" w:color="auto"/>
            <w:left w:val="none" w:sz="0" w:space="0" w:color="auto"/>
            <w:bottom w:val="none" w:sz="0" w:space="0" w:color="auto"/>
            <w:right w:val="none" w:sz="0" w:space="0" w:color="auto"/>
          </w:divBdr>
        </w:div>
        <w:div w:id="355499891">
          <w:marLeft w:val="0"/>
          <w:marRight w:val="0"/>
          <w:marTop w:val="0"/>
          <w:marBottom w:val="0"/>
          <w:divBdr>
            <w:top w:val="none" w:sz="0" w:space="0" w:color="auto"/>
            <w:left w:val="none" w:sz="0" w:space="0" w:color="auto"/>
            <w:bottom w:val="none" w:sz="0" w:space="0" w:color="auto"/>
            <w:right w:val="none" w:sz="0" w:space="0" w:color="auto"/>
          </w:divBdr>
        </w:div>
        <w:div w:id="366762153">
          <w:marLeft w:val="0"/>
          <w:marRight w:val="0"/>
          <w:marTop w:val="0"/>
          <w:marBottom w:val="0"/>
          <w:divBdr>
            <w:top w:val="none" w:sz="0" w:space="0" w:color="auto"/>
            <w:left w:val="none" w:sz="0" w:space="0" w:color="auto"/>
            <w:bottom w:val="none" w:sz="0" w:space="0" w:color="auto"/>
            <w:right w:val="none" w:sz="0" w:space="0" w:color="auto"/>
          </w:divBdr>
        </w:div>
        <w:div w:id="394666973">
          <w:marLeft w:val="0"/>
          <w:marRight w:val="0"/>
          <w:marTop w:val="0"/>
          <w:marBottom w:val="0"/>
          <w:divBdr>
            <w:top w:val="none" w:sz="0" w:space="0" w:color="auto"/>
            <w:left w:val="none" w:sz="0" w:space="0" w:color="auto"/>
            <w:bottom w:val="none" w:sz="0" w:space="0" w:color="auto"/>
            <w:right w:val="none" w:sz="0" w:space="0" w:color="auto"/>
          </w:divBdr>
        </w:div>
        <w:div w:id="434402998">
          <w:marLeft w:val="0"/>
          <w:marRight w:val="0"/>
          <w:marTop w:val="0"/>
          <w:marBottom w:val="0"/>
          <w:divBdr>
            <w:top w:val="none" w:sz="0" w:space="0" w:color="auto"/>
            <w:left w:val="none" w:sz="0" w:space="0" w:color="auto"/>
            <w:bottom w:val="none" w:sz="0" w:space="0" w:color="auto"/>
            <w:right w:val="none" w:sz="0" w:space="0" w:color="auto"/>
          </w:divBdr>
        </w:div>
        <w:div w:id="446969387">
          <w:marLeft w:val="0"/>
          <w:marRight w:val="0"/>
          <w:marTop w:val="0"/>
          <w:marBottom w:val="0"/>
          <w:divBdr>
            <w:top w:val="none" w:sz="0" w:space="0" w:color="auto"/>
            <w:left w:val="none" w:sz="0" w:space="0" w:color="auto"/>
            <w:bottom w:val="none" w:sz="0" w:space="0" w:color="auto"/>
            <w:right w:val="none" w:sz="0" w:space="0" w:color="auto"/>
          </w:divBdr>
        </w:div>
        <w:div w:id="457459724">
          <w:marLeft w:val="0"/>
          <w:marRight w:val="0"/>
          <w:marTop w:val="0"/>
          <w:marBottom w:val="0"/>
          <w:divBdr>
            <w:top w:val="none" w:sz="0" w:space="0" w:color="auto"/>
            <w:left w:val="none" w:sz="0" w:space="0" w:color="auto"/>
            <w:bottom w:val="none" w:sz="0" w:space="0" w:color="auto"/>
            <w:right w:val="none" w:sz="0" w:space="0" w:color="auto"/>
          </w:divBdr>
        </w:div>
        <w:div w:id="492061794">
          <w:marLeft w:val="0"/>
          <w:marRight w:val="0"/>
          <w:marTop w:val="0"/>
          <w:marBottom w:val="0"/>
          <w:divBdr>
            <w:top w:val="none" w:sz="0" w:space="0" w:color="auto"/>
            <w:left w:val="none" w:sz="0" w:space="0" w:color="auto"/>
            <w:bottom w:val="none" w:sz="0" w:space="0" w:color="auto"/>
            <w:right w:val="none" w:sz="0" w:space="0" w:color="auto"/>
          </w:divBdr>
        </w:div>
        <w:div w:id="557932583">
          <w:marLeft w:val="0"/>
          <w:marRight w:val="0"/>
          <w:marTop w:val="0"/>
          <w:marBottom w:val="0"/>
          <w:divBdr>
            <w:top w:val="none" w:sz="0" w:space="0" w:color="auto"/>
            <w:left w:val="none" w:sz="0" w:space="0" w:color="auto"/>
            <w:bottom w:val="none" w:sz="0" w:space="0" w:color="auto"/>
            <w:right w:val="none" w:sz="0" w:space="0" w:color="auto"/>
          </w:divBdr>
        </w:div>
        <w:div w:id="566037017">
          <w:marLeft w:val="0"/>
          <w:marRight w:val="0"/>
          <w:marTop w:val="0"/>
          <w:marBottom w:val="0"/>
          <w:divBdr>
            <w:top w:val="none" w:sz="0" w:space="0" w:color="auto"/>
            <w:left w:val="none" w:sz="0" w:space="0" w:color="auto"/>
            <w:bottom w:val="none" w:sz="0" w:space="0" w:color="auto"/>
            <w:right w:val="none" w:sz="0" w:space="0" w:color="auto"/>
          </w:divBdr>
        </w:div>
        <w:div w:id="570193918">
          <w:marLeft w:val="0"/>
          <w:marRight w:val="0"/>
          <w:marTop w:val="0"/>
          <w:marBottom w:val="0"/>
          <w:divBdr>
            <w:top w:val="none" w:sz="0" w:space="0" w:color="auto"/>
            <w:left w:val="none" w:sz="0" w:space="0" w:color="auto"/>
            <w:bottom w:val="none" w:sz="0" w:space="0" w:color="auto"/>
            <w:right w:val="none" w:sz="0" w:space="0" w:color="auto"/>
          </w:divBdr>
        </w:div>
        <w:div w:id="576480221">
          <w:marLeft w:val="0"/>
          <w:marRight w:val="0"/>
          <w:marTop w:val="0"/>
          <w:marBottom w:val="0"/>
          <w:divBdr>
            <w:top w:val="none" w:sz="0" w:space="0" w:color="auto"/>
            <w:left w:val="none" w:sz="0" w:space="0" w:color="auto"/>
            <w:bottom w:val="none" w:sz="0" w:space="0" w:color="auto"/>
            <w:right w:val="none" w:sz="0" w:space="0" w:color="auto"/>
          </w:divBdr>
        </w:div>
        <w:div w:id="621152479">
          <w:marLeft w:val="0"/>
          <w:marRight w:val="0"/>
          <w:marTop w:val="0"/>
          <w:marBottom w:val="0"/>
          <w:divBdr>
            <w:top w:val="none" w:sz="0" w:space="0" w:color="auto"/>
            <w:left w:val="none" w:sz="0" w:space="0" w:color="auto"/>
            <w:bottom w:val="none" w:sz="0" w:space="0" w:color="auto"/>
            <w:right w:val="none" w:sz="0" w:space="0" w:color="auto"/>
          </w:divBdr>
        </w:div>
        <w:div w:id="647976380">
          <w:marLeft w:val="0"/>
          <w:marRight w:val="0"/>
          <w:marTop w:val="0"/>
          <w:marBottom w:val="0"/>
          <w:divBdr>
            <w:top w:val="none" w:sz="0" w:space="0" w:color="auto"/>
            <w:left w:val="none" w:sz="0" w:space="0" w:color="auto"/>
            <w:bottom w:val="none" w:sz="0" w:space="0" w:color="auto"/>
            <w:right w:val="none" w:sz="0" w:space="0" w:color="auto"/>
          </w:divBdr>
        </w:div>
        <w:div w:id="707219589">
          <w:marLeft w:val="0"/>
          <w:marRight w:val="0"/>
          <w:marTop w:val="0"/>
          <w:marBottom w:val="0"/>
          <w:divBdr>
            <w:top w:val="none" w:sz="0" w:space="0" w:color="auto"/>
            <w:left w:val="none" w:sz="0" w:space="0" w:color="auto"/>
            <w:bottom w:val="none" w:sz="0" w:space="0" w:color="auto"/>
            <w:right w:val="none" w:sz="0" w:space="0" w:color="auto"/>
          </w:divBdr>
        </w:div>
        <w:div w:id="708265505">
          <w:marLeft w:val="0"/>
          <w:marRight w:val="0"/>
          <w:marTop w:val="0"/>
          <w:marBottom w:val="0"/>
          <w:divBdr>
            <w:top w:val="none" w:sz="0" w:space="0" w:color="auto"/>
            <w:left w:val="none" w:sz="0" w:space="0" w:color="auto"/>
            <w:bottom w:val="none" w:sz="0" w:space="0" w:color="auto"/>
            <w:right w:val="none" w:sz="0" w:space="0" w:color="auto"/>
          </w:divBdr>
        </w:div>
        <w:div w:id="730886508">
          <w:marLeft w:val="0"/>
          <w:marRight w:val="0"/>
          <w:marTop w:val="0"/>
          <w:marBottom w:val="0"/>
          <w:divBdr>
            <w:top w:val="none" w:sz="0" w:space="0" w:color="auto"/>
            <w:left w:val="none" w:sz="0" w:space="0" w:color="auto"/>
            <w:bottom w:val="none" w:sz="0" w:space="0" w:color="auto"/>
            <w:right w:val="none" w:sz="0" w:space="0" w:color="auto"/>
          </w:divBdr>
        </w:div>
        <w:div w:id="758718631">
          <w:marLeft w:val="0"/>
          <w:marRight w:val="0"/>
          <w:marTop w:val="0"/>
          <w:marBottom w:val="0"/>
          <w:divBdr>
            <w:top w:val="none" w:sz="0" w:space="0" w:color="auto"/>
            <w:left w:val="none" w:sz="0" w:space="0" w:color="auto"/>
            <w:bottom w:val="none" w:sz="0" w:space="0" w:color="auto"/>
            <w:right w:val="none" w:sz="0" w:space="0" w:color="auto"/>
          </w:divBdr>
        </w:div>
        <w:div w:id="776951003">
          <w:marLeft w:val="0"/>
          <w:marRight w:val="0"/>
          <w:marTop w:val="0"/>
          <w:marBottom w:val="0"/>
          <w:divBdr>
            <w:top w:val="none" w:sz="0" w:space="0" w:color="auto"/>
            <w:left w:val="none" w:sz="0" w:space="0" w:color="auto"/>
            <w:bottom w:val="none" w:sz="0" w:space="0" w:color="auto"/>
            <w:right w:val="none" w:sz="0" w:space="0" w:color="auto"/>
          </w:divBdr>
        </w:div>
        <w:div w:id="788739204">
          <w:marLeft w:val="0"/>
          <w:marRight w:val="0"/>
          <w:marTop w:val="0"/>
          <w:marBottom w:val="0"/>
          <w:divBdr>
            <w:top w:val="none" w:sz="0" w:space="0" w:color="auto"/>
            <w:left w:val="none" w:sz="0" w:space="0" w:color="auto"/>
            <w:bottom w:val="none" w:sz="0" w:space="0" w:color="auto"/>
            <w:right w:val="none" w:sz="0" w:space="0" w:color="auto"/>
          </w:divBdr>
        </w:div>
        <w:div w:id="794909351">
          <w:marLeft w:val="0"/>
          <w:marRight w:val="0"/>
          <w:marTop w:val="0"/>
          <w:marBottom w:val="0"/>
          <w:divBdr>
            <w:top w:val="none" w:sz="0" w:space="0" w:color="auto"/>
            <w:left w:val="none" w:sz="0" w:space="0" w:color="auto"/>
            <w:bottom w:val="none" w:sz="0" w:space="0" w:color="auto"/>
            <w:right w:val="none" w:sz="0" w:space="0" w:color="auto"/>
          </w:divBdr>
        </w:div>
        <w:div w:id="823398135">
          <w:marLeft w:val="0"/>
          <w:marRight w:val="0"/>
          <w:marTop w:val="0"/>
          <w:marBottom w:val="0"/>
          <w:divBdr>
            <w:top w:val="none" w:sz="0" w:space="0" w:color="auto"/>
            <w:left w:val="none" w:sz="0" w:space="0" w:color="auto"/>
            <w:bottom w:val="none" w:sz="0" w:space="0" w:color="auto"/>
            <w:right w:val="none" w:sz="0" w:space="0" w:color="auto"/>
          </w:divBdr>
        </w:div>
        <w:div w:id="832336216">
          <w:marLeft w:val="0"/>
          <w:marRight w:val="0"/>
          <w:marTop w:val="0"/>
          <w:marBottom w:val="0"/>
          <w:divBdr>
            <w:top w:val="none" w:sz="0" w:space="0" w:color="auto"/>
            <w:left w:val="none" w:sz="0" w:space="0" w:color="auto"/>
            <w:bottom w:val="none" w:sz="0" w:space="0" w:color="auto"/>
            <w:right w:val="none" w:sz="0" w:space="0" w:color="auto"/>
          </w:divBdr>
        </w:div>
        <w:div w:id="847209871">
          <w:marLeft w:val="0"/>
          <w:marRight w:val="0"/>
          <w:marTop w:val="0"/>
          <w:marBottom w:val="0"/>
          <w:divBdr>
            <w:top w:val="none" w:sz="0" w:space="0" w:color="auto"/>
            <w:left w:val="none" w:sz="0" w:space="0" w:color="auto"/>
            <w:bottom w:val="none" w:sz="0" w:space="0" w:color="auto"/>
            <w:right w:val="none" w:sz="0" w:space="0" w:color="auto"/>
          </w:divBdr>
        </w:div>
        <w:div w:id="874120288">
          <w:marLeft w:val="0"/>
          <w:marRight w:val="0"/>
          <w:marTop w:val="0"/>
          <w:marBottom w:val="0"/>
          <w:divBdr>
            <w:top w:val="none" w:sz="0" w:space="0" w:color="auto"/>
            <w:left w:val="none" w:sz="0" w:space="0" w:color="auto"/>
            <w:bottom w:val="none" w:sz="0" w:space="0" w:color="auto"/>
            <w:right w:val="none" w:sz="0" w:space="0" w:color="auto"/>
          </w:divBdr>
        </w:div>
        <w:div w:id="884489472">
          <w:marLeft w:val="0"/>
          <w:marRight w:val="0"/>
          <w:marTop w:val="0"/>
          <w:marBottom w:val="0"/>
          <w:divBdr>
            <w:top w:val="none" w:sz="0" w:space="0" w:color="auto"/>
            <w:left w:val="none" w:sz="0" w:space="0" w:color="auto"/>
            <w:bottom w:val="none" w:sz="0" w:space="0" w:color="auto"/>
            <w:right w:val="none" w:sz="0" w:space="0" w:color="auto"/>
          </w:divBdr>
        </w:div>
        <w:div w:id="900747551">
          <w:marLeft w:val="0"/>
          <w:marRight w:val="0"/>
          <w:marTop w:val="0"/>
          <w:marBottom w:val="0"/>
          <w:divBdr>
            <w:top w:val="none" w:sz="0" w:space="0" w:color="auto"/>
            <w:left w:val="none" w:sz="0" w:space="0" w:color="auto"/>
            <w:bottom w:val="none" w:sz="0" w:space="0" w:color="auto"/>
            <w:right w:val="none" w:sz="0" w:space="0" w:color="auto"/>
          </w:divBdr>
        </w:div>
        <w:div w:id="918905708">
          <w:marLeft w:val="0"/>
          <w:marRight w:val="0"/>
          <w:marTop w:val="0"/>
          <w:marBottom w:val="0"/>
          <w:divBdr>
            <w:top w:val="none" w:sz="0" w:space="0" w:color="auto"/>
            <w:left w:val="none" w:sz="0" w:space="0" w:color="auto"/>
            <w:bottom w:val="none" w:sz="0" w:space="0" w:color="auto"/>
            <w:right w:val="none" w:sz="0" w:space="0" w:color="auto"/>
          </w:divBdr>
        </w:div>
        <w:div w:id="931279140">
          <w:marLeft w:val="0"/>
          <w:marRight w:val="0"/>
          <w:marTop w:val="0"/>
          <w:marBottom w:val="0"/>
          <w:divBdr>
            <w:top w:val="none" w:sz="0" w:space="0" w:color="auto"/>
            <w:left w:val="none" w:sz="0" w:space="0" w:color="auto"/>
            <w:bottom w:val="none" w:sz="0" w:space="0" w:color="auto"/>
            <w:right w:val="none" w:sz="0" w:space="0" w:color="auto"/>
          </w:divBdr>
        </w:div>
        <w:div w:id="958530446">
          <w:marLeft w:val="0"/>
          <w:marRight w:val="0"/>
          <w:marTop w:val="0"/>
          <w:marBottom w:val="0"/>
          <w:divBdr>
            <w:top w:val="none" w:sz="0" w:space="0" w:color="auto"/>
            <w:left w:val="none" w:sz="0" w:space="0" w:color="auto"/>
            <w:bottom w:val="none" w:sz="0" w:space="0" w:color="auto"/>
            <w:right w:val="none" w:sz="0" w:space="0" w:color="auto"/>
          </w:divBdr>
        </w:div>
        <w:div w:id="977950396">
          <w:marLeft w:val="0"/>
          <w:marRight w:val="0"/>
          <w:marTop w:val="0"/>
          <w:marBottom w:val="0"/>
          <w:divBdr>
            <w:top w:val="none" w:sz="0" w:space="0" w:color="auto"/>
            <w:left w:val="none" w:sz="0" w:space="0" w:color="auto"/>
            <w:bottom w:val="none" w:sz="0" w:space="0" w:color="auto"/>
            <w:right w:val="none" w:sz="0" w:space="0" w:color="auto"/>
          </w:divBdr>
        </w:div>
        <w:div w:id="1017850896">
          <w:marLeft w:val="0"/>
          <w:marRight w:val="0"/>
          <w:marTop w:val="0"/>
          <w:marBottom w:val="0"/>
          <w:divBdr>
            <w:top w:val="none" w:sz="0" w:space="0" w:color="auto"/>
            <w:left w:val="none" w:sz="0" w:space="0" w:color="auto"/>
            <w:bottom w:val="none" w:sz="0" w:space="0" w:color="auto"/>
            <w:right w:val="none" w:sz="0" w:space="0" w:color="auto"/>
          </w:divBdr>
        </w:div>
        <w:div w:id="1049301124">
          <w:marLeft w:val="0"/>
          <w:marRight w:val="0"/>
          <w:marTop w:val="0"/>
          <w:marBottom w:val="0"/>
          <w:divBdr>
            <w:top w:val="none" w:sz="0" w:space="0" w:color="auto"/>
            <w:left w:val="none" w:sz="0" w:space="0" w:color="auto"/>
            <w:bottom w:val="none" w:sz="0" w:space="0" w:color="auto"/>
            <w:right w:val="none" w:sz="0" w:space="0" w:color="auto"/>
          </w:divBdr>
        </w:div>
        <w:div w:id="1086457944">
          <w:marLeft w:val="0"/>
          <w:marRight w:val="0"/>
          <w:marTop w:val="0"/>
          <w:marBottom w:val="0"/>
          <w:divBdr>
            <w:top w:val="none" w:sz="0" w:space="0" w:color="auto"/>
            <w:left w:val="none" w:sz="0" w:space="0" w:color="auto"/>
            <w:bottom w:val="none" w:sz="0" w:space="0" w:color="auto"/>
            <w:right w:val="none" w:sz="0" w:space="0" w:color="auto"/>
          </w:divBdr>
        </w:div>
        <w:div w:id="1096292300">
          <w:marLeft w:val="0"/>
          <w:marRight w:val="0"/>
          <w:marTop w:val="0"/>
          <w:marBottom w:val="0"/>
          <w:divBdr>
            <w:top w:val="none" w:sz="0" w:space="0" w:color="auto"/>
            <w:left w:val="none" w:sz="0" w:space="0" w:color="auto"/>
            <w:bottom w:val="none" w:sz="0" w:space="0" w:color="auto"/>
            <w:right w:val="none" w:sz="0" w:space="0" w:color="auto"/>
          </w:divBdr>
        </w:div>
        <w:div w:id="1131021686">
          <w:marLeft w:val="0"/>
          <w:marRight w:val="0"/>
          <w:marTop w:val="0"/>
          <w:marBottom w:val="0"/>
          <w:divBdr>
            <w:top w:val="none" w:sz="0" w:space="0" w:color="auto"/>
            <w:left w:val="none" w:sz="0" w:space="0" w:color="auto"/>
            <w:bottom w:val="none" w:sz="0" w:space="0" w:color="auto"/>
            <w:right w:val="none" w:sz="0" w:space="0" w:color="auto"/>
          </w:divBdr>
        </w:div>
        <w:div w:id="1164783766">
          <w:marLeft w:val="0"/>
          <w:marRight w:val="0"/>
          <w:marTop w:val="0"/>
          <w:marBottom w:val="0"/>
          <w:divBdr>
            <w:top w:val="none" w:sz="0" w:space="0" w:color="auto"/>
            <w:left w:val="none" w:sz="0" w:space="0" w:color="auto"/>
            <w:bottom w:val="none" w:sz="0" w:space="0" w:color="auto"/>
            <w:right w:val="none" w:sz="0" w:space="0" w:color="auto"/>
          </w:divBdr>
        </w:div>
        <w:div w:id="1183664648">
          <w:marLeft w:val="0"/>
          <w:marRight w:val="0"/>
          <w:marTop w:val="0"/>
          <w:marBottom w:val="0"/>
          <w:divBdr>
            <w:top w:val="none" w:sz="0" w:space="0" w:color="auto"/>
            <w:left w:val="none" w:sz="0" w:space="0" w:color="auto"/>
            <w:bottom w:val="none" w:sz="0" w:space="0" w:color="auto"/>
            <w:right w:val="none" w:sz="0" w:space="0" w:color="auto"/>
          </w:divBdr>
        </w:div>
        <w:div w:id="1216819236">
          <w:marLeft w:val="0"/>
          <w:marRight w:val="0"/>
          <w:marTop w:val="0"/>
          <w:marBottom w:val="0"/>
          <w:divBdr>
            <w:top w:val="none" w:sz="0" w:space="0" w:color="auto"/>
            <w:left w:val="none" w:sz="0" w:space="0" w:color="auto"/>
            <w:bottom w:val="none" w:sz="0" w:space="0" w:color="auto"/>
            <w:right w:val="none" w:sz="0" w:space="0" w:color="auto"/>
          </w:divBdr>
        </w:div>
        <w:div w:id="1247227703">
          <w:marLeft w:val="0"/>
          <w:marRight w:val="0"/>
          <w:marTop w:val="0"/>
          <w:marBottom w:val="0"/>
          <w:divBdr>
            <w:top w:val="none" w:sz="0" w:space="0" w:color="auto"/>
            <w:left w:val="none" w:sz="0" w:space="0" w:color="auto"/>
            <w:bottom w:val="none" w:sz="0" w:space="0" w:color="auto"/>
            <w:right w:val="none" w:sz="0" w:space="0" w:color="auto"/>
          </w:divBdr>
        </w:div>
        <w:div w:id="1247882429">
          <w:marLeft w:val="0"/>
          <w:marRight w:val="0"/>
          <w:marTop w:val="0"/>
          <w:marBottom w:val="0"/>
          <w:divBdr>
            <w:top w:val="none" w:sz="0" w:space="0" w:color="auto"/>
            <w:left w:val="none" w:sz="0" w:space="0" w:color="auto"/>
            <w:bottom w:val="none" w:sz="0" w:space="0" w:color="auto"/>
            <w:right w:val="none" w:sz="0" w:space="0" w:color="auto"/>
          </w:divBdr>
        </w:div>
        <w:div w:id="1267157973">
          <w:marLeft w:val="0"/>
          <w:marRight w:val="0"/>
          <w:marTop w:val="0"/>
          <w:marBottom w:val="0"/>
          <w:divBdr>
            <w:top w:val="none" w:sz="0" w:space="0" w:color="auto"/>
            <w:left w:val="none" w:sz="0" w:space="0" w:color="auto"/>
            <w:bottom w:val="none" w:sz="0" w:space="0" w:color="auto"/>
            <w:right w:val="none" w:sz="0" w:space="0" w:color="auto"/>
          </w:divBdr>
        </w:div>
        <w:div w:id="1272398137">
          <w:marLeft w:val="0"/>
          <w:marRight w:val="0"/>
          <w:marTop w:val="0"/>
          <w:marBottom w:val="0"/>
          <w:divBdr>
            <w:top w:val="none" w:sz="0" w:space="0" w:color="auto"/>
            <w:left w:val="none" w:sz="0" w:space="0" w:color="auto"/>
            <w:bottom w:val="none" w:sz="0" w:space="0" w:color="auto"/>
            <w:right w:val="none" w:sz="0" w:space="0" w:color="auto"/>
          </w:divBdr>
        </w:div>
        <w:div w:id="1296108708">
          <w:marLeft w:val="0"/>
          <w:marRight w:val="0"/>
          <w:marTop w:val="0"/>
          <w:marBottom w:val="0"/>
          <w:divBdr>
            <w:top w:val="none" w:sz="0" w:space="0" w:color="auto"/>
            <w:left w:val="none" w:sz="0" w:space="0" w:color="auto"/>
            <w:bottom w:val="none" w:sz="0" w:space="0" w:color="auto"/>
            <w:right w:val="none" w:sz="0" w:space="0" w:color="auto"/>
          </w:divBdr>
        </w:div>
        <w:div w:id="1359743117">
          <w:marLeft w:val="0"/>
          <w:marRight w:val="0"/>
          <w:marTop w:val="0"/>
          <w:marBottom w:val="0"/>
          <w:divBdr>
            <w:top w:val="none" w:sz="0" w:space="0" w:color="auto"/>
            <w:left w:val="none" w:sz="0" w:space="0" w:color="auto"/>
            <w:bottom w:val="none" w:sz="0" w:space="0" w:color="auto"/>
            <w:right w:val="none" w:sz="0" w:space="0" w:color="auto"/>
          </w:divBdr>
        </w:div>
        <w:div w:id="1363625742">
          <w:marLeft w:val="0"/>
          <w:marRight w:val="0"/>
          <w:marTop w:val="0"/>
          <w:marBottom w:val="0"/>
          <w:divBdr>
            <w:top w:val="none" w:sz="0" w:space="0" w:color="auto"/>
            <w:left w:val="none" w:sz="0" w:space="0" w:color="auto"/>
            <w:bottom w:val="none" w:sz="0" w:space="0" w:color="auto"/>
            <w:right w:val="none" w:sz="0" w:space="0" w:color="auto"/>
          </w:divBdr>
        </w:div>
        <w:div w:id="1364549721">
          <w:marLeft w:val="0"/>
          <w:marRight w:val="0"/>
          <w:marTop w:val="0"/>
          <w:marBottom w:val="0"/>
          <w:divBdr>
            <w:top w:val="none" w:sz="0" w:space="0" w:color="auto"/>
            <w:left w:val="none" w:sz="0" w:space="0" w:color="auto"/>
            <w:bottom w:val="none" w:sz="0" w:space="0" w:color="auto"/>
            <w:right w:val="none" w:sz="0" w:space="0" w:color="auto"/>
          </w:divBdr>
        </w:div>
        <w:div w:id="1371419490">
          <w:marLeft w:val="0"/>
          <w:marRight w:val="0"/>
          <w:marTop w:val="0"/>
          <w:marBottom w:val="0"/>
          <w:divBdr>
            <w:top w:val="none" w:sz="0" w:space="0" w:color="auto"/>
            <w:left w:val="none" w:sz="0" w:space="0" w:color="auto"/>
            <w:bottom w:val="none" w:sz="0" w:space="0" w:color="auto"/>
            <w:right w:val="none" w:sz="0" w:space="0" w:color="auto"/>
          </w:divBdr>
        </w:div>
        <w:div w:id="1372071447">
          <w:marLeft w:val="0"/>
          <w:marRight w:val="0"/>
          <w:marTop w:val="0"/>
          <w:marBottom w:val="0"/>
          <w:divBdr>
            <w:top w:val="none" w:sz="0" w:space="0" w:color="auto"/>
            <w:left w:val="none" w:sz="0" w:space="0" w:color="auto"/>
            <w:bottom w:val="none" w:sz="0" w:space="0" w:color="auto"/>
            <w:right w:val="none" w:sz="0" w:space="0" w:color="auto"/>
          </w:divBdr>
        </w:div>
        <w:div w:id="1374574134">
          <w:marLeft w:val="0"/>
          <w:marRight w:val="0"/>
          <w:marTop w:val="0"/>
          <w:marBottom w:val="0"/>
          <w:divBdr>
            <w:top w:val="none" w:sz="0" w:space="0" w:color="auto"/>
            <w:left w:val="none" w:sz="0" w:space="0" w:color="auto"/>
            <w:bottom w:val="none" w:sz="0" w:space="0" w:color="auto"/>
            <w:right w:val="none" w:sz="0" w:space="0" w:color="auto"/>
          </w:divBdr>
        </w:div>
        <w:div w:id="1398748611">
          <w:marLeft w:val="0"/>
          <w:marRight w:val="0"/>
          <w:marTop w:val="0"/>
          <w:marBottom w:val="0"/>
          <w:divBdr>
            <w:top w:val="none" w:sz="0" w:space="0" w:color="auto"/>
            <w:left w:val="none" w:sz="0" w:space="0" w:color="auto"/>
            <w:bottom w:val="none" w:sz="0" w:space="0" w:color="auto"/>
            <w:right w:val="none" w:sz="0" w:space="0" w:color="auto"/>
          </w:divBdr>
        </w:div>
        <w:div w:id="1406224946">
          <w:marLeft w:val="0"/>
          <w:marRight w:val="0"/>
          <w:marTop w:val="0"/>
          <w:marBottom w:val="0"/>
          <w:divBdr>
            <w:top w:val="none" w:sz="0" w:space="0" w:color="auto"/>
            <w:left w:val="none" w:sz="0" w:space="0" w:color="auto"/>
            <w:bottom w:val="none" w:sz="0" w:space="0" w:color="auto"/>
            <w:right w:val="none" w:sz="0" w:space="0" w:color="auto"/>
          </w:divBdr>
        </w:div>
        <w:div w:id="1471747893">
          <w:marLeft w:val="0"/>
          <w:marRight w:val="0"/>
          <w:marTop w:val="0"/>
          <w:marBottom w:val="0"/>
          <w:divBdr>
            <w:top w:val="none" w:sz="0" w:space="0" w:color="auto"/>
            <w:left w:val="none" w:sz="0" w:space="0" w:color="auto"/>
            <w:bottom w:val="none" w:sz="0" w:space="0" w:color="auto"/>
            <w:right w:val="none" w:sz="0" w:space="0" w:color="auto"/>
          </w:divBdr>
        </w:div>
        <w:div w:id="1507868996">
          <w:marLeft w:val="0"/>
          <w:marRight w:val="0"/>
          <w:marTop w:val="0"/>
          <w:marBottom w:val="0"/>
          <w:divBdr>
            <w:top w:val="none" w:sz="0" w:space="0" w:color="auto"/>
            <w:left w:val="none" w:sz="0" w:space="0" w:color="auto"/>
            <w:bottom w:val="none" w:sz="0" w:space="0" w:color="auto"/>
            <w:right w:val="none" w:sz="0" w:space="0" w:color="auto"/>
          </w:divBdr>
        </w:div>
        <w:div w:id="1511991231">
          <w:marLeft w:val="0"/>
          <w:marRight w:val="0"/>
          <w:marTop w:val="0"/>
          <w:marBottom w:val="0"/>
          <w:divBdr>
            <w:top w:val="none" w:sz="0" w:space="0" w:color="auto"/>
            <w:left w:val="none" w:sz="0" w:space="0" w:color="auto"/>
            <w:bottom w:val="none" w:sz="0" w:space="0" w:color="auto"/>
            <w:right w:val="none" w:sz="0" w:space="0" w:color="auto"/>
          </w:divBdr>
        </w:div>
        <w:div w:id="1514421172">
          <w:marLeft w:val="0"/>
          <w:marRight w:val="0"/>
          <w:marTop w:val="0"/>
          <w:marBottom w:val="0"/>
          <w:divBdr>
            <w:top w:val="none" w:sz="0" w:space="0" w:color="auto"/>
            <w:left w:val="none" w:sz="0" w:space="0" w:color="auto"/>
            <w:bottom w:val="none" w:sz="0" w:space="0" w:color="auto"/>
            <w:right w:val="none" w:sz="0" w:space="0" w:color="auto"/>
          </w:divBdr>
        </w:div>
        <w:div w:id="1520852189">
          <w:marLeft w:val="0"/>
          <w:marRight w:val="0"/>
          <w:marTop w:val="0"/>
          <w:marBottom w:val="0"/>
          <w:divBdr>
            <w:top w:val="none" w:sz="0" w:space="0" w:color="auto"/>
            <w:left w:val="none" w:sz="0" w:space="0" w:color="auto"/>
            <w:bottom w:val="none" w:sz="0" w:space="0" w:color="auto"/>
            <w:right w:val="none" w:sz="0" w:space="0" w:color="auto"/>
          </w:divBdr>
        </w:div>
        <w:div w:id="1540240702">
          <w:marLeft w:val="0"/>
          <w:marRight w:val="0"/>
          <w:marTop w:val="0"/>
          <w:marBottom w:val="0"/>
          <w:divBdr>
            <w:top w:val="none" w:sz="0" w:space="0" w:color="auto"/>
            <w:left w:val="none" w:sz="0" w:space="0" w:color="auto"/>
            <w:bottom w:val="none" w:sz="0" w:space="0" w:color="auto"/>
            <w:right w:val="none" w:sz="0" w:space="0" w:color="auto"/>
          </w:divBdr>
        </w:div>
        <w:div w:id="1545558362">
          <w:marLeft w:val="0"/>
          <w:marRight w:val="0"/>
          <w:marTop w:val="0"/>
          <w:marBottom w:val="0"/>
          <w:divBdr>
            <w:top w:val="none" w:sz="0" w:space="0" w:color="auto"/>
            <w:left w:val="none" w:sz="0" w:space="0" w:color="auto"/>
            <w:bottom w:val="none" w:sz="0" w:space="0" w:color="auto"/>
            <w:right w:val="none" w:sz="0" w:space="0" w:color="auto"/>
          </w:divBdr>
        </w:div>
        <w:div w:id="1550413235">
          <w:marLeft w:val="0"/>
          <w:marRight w:val="0"/>
          <w:marTop w:val="0"/>
          <w:marBottom w:val="0"/>
          <w:divBdr>
            <w:top w:val="none" w:sz="0" w:space="0" w:color="auto"/>
            <w:left w:val="none" w:sz="0" w:space="0" w:color="auto"/>
            <w:bottom w:val="none" w:sz="0" w:space="0" w:color="auto"/>
            <w:right w:val="none" w:sz="0" w:space="0" w:color="auto"/>
          </w:divBdr>
        </w:div>
        <w:div w:id="1554929360">
          <w:marLeft w:val="0"/>
          <w:marRight w:val="0"/>
          <w:marTop w:val="0"/>
          <w:marBottom w:val="0"/>
          <w:divBdr>
            <w:top w:val="none" w:sz="0" w:space="0" w:color="auto"/>
            <w:left w:val="none" w:sz="0" w:space="0" w:color="auto"/>
            <w:bottom w:val="none" w:sz="0" w:space="0" w:color="auto"/>
            <w:right w:val="none" w:sz="0" w:space="0" w:color="auto"/>
          </w:divBdr>
        </w:div>
        <w:div w:id="1631086382">
          <w:marLeft w:val="0"/>
          <w:marRight w:val="0"/>
          <w:marTop w:val="0"/>
          <w:marBottom w:val="0"/>
          <w:divBdr>
            <w:top w:val="none" w:sz="0" w:space="0" w:color="auto"/>
            <w:left w:val="none" w:sz="0" w:space="0" w:color="auto"/>
            <w:bottom w:val="none" w:sz="0" w:space="0" w:color="auto"/>
            <w:right w:val="none" w:sz="0" w:space="0" w:color="auto"/>
          </w:divBdr>
        </w:div>
        <w:div w:id="1633366926">
          <w:marLeft w:val="0"/>
          <w:marRight w:val="0"/>
          <w:marTop w:val="0"/>
          <w:marBottom w:val="0"/>
          <w:divBdr>
            <w:top w:val="none" w:sz="0" w:space="0" w:color="auto"/>
            <w:left w:val="none" w:sz="0" w:space="0" w:color="auto"/>
            <w:bottom w:val="none" w:sz="0" w:space="0" w:color="auto"/>
            <w:right w:val="none" w:sz="0" w:space="0" w:color="auto"/>
          </w:divBdr>
        </w:div>
        <w:div w:id="1665476444">
          <w:marLeft w:val="0"/>
          <w:marRight w:val="0"/>
          <w:marTop w:val="0"/>
          <w:marBottom w:val="0"/>
          <w:divBdr>
            <w:top w:val="none" w:sz="0" w:space="0" w:color="auto"/>
            <w:left w:val="none" w:sz="0" w:space="0" w:color="auto"/>
            <w:bottom w:val="none" w:sz="0" w:space="0" w:color="auto"/>
            <w:right w:val="none" w:sz="0" w:space="0" w:color="auto"/>
          </w:divBdr>
        </w:div>
        <w:div w:id="1700006610">
          <w:marLeft w:val="0"/>
          <w:marRight w:val="0"/>
          <w:marTop w:val="0"/>
          <w:marBottom w:val="0"/>
          <w:divBdr>
            <w:top w:val="none" w:sz="0" w:space="0" w:color="auto"/>
            <w:left w:val="none" w:sz="0" w:space="0" w:color="auto"/>
            <w:bottom w:val="none" w:sz="0" w:space="0" w:color="auto"/>
            <w:right w:val="none" w:sz="0" w:space="0" w:color="auto"/>
          </w:divBdr>
        </w:div>
        <w:div w:id="1718703138">
          <w:marLeft w:val="0"/>
          <w:marRight w:val="0"/>
          <w:marTop w:val="0"/>
          <w:marBottom w:val="0"/>
          <w:divBdr>
            <w:top w:val="none" w:sz="0" w:space="0" w:color="auto"/>
            <w:left w:val="none" w:sz="0" w:space="0" w:color="auto"/>
            <w:bottom w:val="none" w:sz="0" w:space="0" w:color="auto"/>
            <w:right w:val="none" w:sz="0" w:space="0" w:color="auto"/>
          </w:divBdr>
        </w:div>
        <w:div w:id="1724982724">
          <w:marLeft w:val="0"/>
          <w:marRight w:val="0"/>
          <w:marTop w:val="0"/>
          <w:marBottom w:val="0"/>
          <w:divBdr>
            <w:top w:val="none" w:sz="0" w:space="0" w:color="auto"/>
            <w:left w:val="none" w:sz="0" w:space="0" w:color="auto"/>
            <w:bottom w:val="none" w:sz="0" w:space="0" w:color="auto"/>
            <w:right w:val="none" w:sz="0" w:space="0" w:color="auto"/>
          </w:divBdr>
        </w:div>
        <w:div w:id="1731997702">
          <w:marLeft w:val="0"/>
          <w:marRight w:val="0"/>
          <w:marTop w:val="0"/>
          <w:marBottom w:val="0"/>
          <w:divBdr>
            <w:top w:val="none" w:sz="0" w:space="0" w:color="auto"/>
            <w:left w:val="none" w:sz="0" w:space="0" w:color="auto"/>
            <w:bottom w:val="none" w:sz="0" w:space="0" w:color="auto"/>
            <w:right w:val="none" w:sz="0" w:space="0" w:color="auto"/>
          </w:divBdr>
        </w:div>
        <w:div w:id="1734965401">
          <w:marLeft w:val="0"/>
          <w:marRight w:val="0"/>
          <w:marTop w:val="0"/>
          <w:marBottom w:val="0"/>
          <w:divBdr>
            <w:top w:val="none" w:sz="0" w:space="0" w:color="auto"/>
            <w:left w:val="none" w:sz="0" w:space="0" w:color="auto"/>
            <w:bottom w:val="none" w:sz="0" w:space="0" w:color="auto"/>
            <w:right w:val="none" w:sz="0" w:space="0" w:color="auto"/>
          </w:divBdr>
        </w:div>
        <w:div w:id="1739478197">
          <w:marLeft w:val="0"/>
          <w:marRight w:val="0"/>
          <w:marTop w:val="0"/>
          <w:marBottom w:val="0"/>
          <w:divBdr>
            <w:top w:val="none" w:sz="0" w:space="0" w:color="auto"/>
            <w:left w:val="none" w:sz="0" w:space="0" w:color="auto"/>
            <w:bottom w:val="none" w:sz="0" w:space="0" w:color="auto"/>
            <w:right w:val="none" w:sz="0" w:space="0" w:color="auto"/>
          </w:divBdr>
        </w:div>
        <w:div w:id="1743604129">
          <w:marLeft w:val="0"/>
          <w:marRight w:val="0"/>
          <w:marTop w:val="0"/>
          <w:marBottom w:val="0"/>
          <w:divBdr>
            <w:top w:val="none" w:sz="0" w:space="0" w:color="auto"/>
            <w:left w:val="none" w:sz="0" w:space="0" w:color="auto"/>
            <w:bottom w:val="none" w:sz="0" w:space="0" w:color="auto"/>
            <w:right w:val="none" w:sz="0" w:space="0" w:color="auto"/>
          </w:divBdr>
        </w:div>
        <w:div w:id="1753697115">
          <w:marLeft w:val="0"/>
          <w:marRight w:val="0"/>
          <w:marTop w:val="0"/>
          <w:marBottom w:val="0"/>
          <w:divBdr>
            <w:top w:val="none" w:sz="0" w:space="0" w:color="auto"/>
            <w:left w:val="none" w:sz="0" w:space="0" w:color="auto"/>
            <w:bottom w:val="none" w:sz="0" w:space="0" w:color="auto"/>
            <w:right w:val="none" w:sz="0" w:space="0" w:color="auto"/>
          </w:divBdr>
        </w:div>
        <w:div w:id="1782333550">
          <w:marLeft w:val="0"/>
          <w:marRight w:val="0"/>
          <w:marTop w:val="0"/>
          <w:marBottom w:val="0"/>
          <w:divBdr>
            <w:top w:val="none" w:sz="0" w:space="0" w:color="auto"/>
            <w:left w:val="none" w:sz="0" w:space="0" w:color="auto"/>
            <w:bottom w:val="none" w:sz="0" w:space="0" w:color="auto"/>
            <w:right w:val="none" w:sz="0" w:space="0" w:color="auto"/>
          </w:divBdr>
        </w:div>
        <w:div w:id="1787120926">
          <w:marLeft w:val="0"/>
          <w:marRight w:val="0"/>
          <w:marTop w:val="0"/>
          <w:marBottom w:val="0"/>
          <w:divBdr>
            <w:top w:val="none" w:sz="0" w:space="0" w:color="auto"/>
            <w:left w:val="none" w:sz="0" w:space="0" w:color="auto"/>
            <w:bottom w:val="none" w:sz="0" w:space="0" w:color="auto"/>
            <w:right w:val="none" w:sz="0" w:space="0" w:color="auto"/>
          </w:divBdr>
        </w:div>
        <w:div w:id="1788624314">
          <w:marLeft w:val="0"/>
          <w:marRight w:val="0"/>
          <w:marTop w:val="0"/>
          <w:marBottom w:val="0"/>
          <w:divBdr>
            <w:top w:val="none" w:sz="0" w:space="0" w:color="auto"/>
            <w:left w:val="none" w:sz="0" w:space="0" w:color="auto"/>
            <w:bottom w:val="none" w:sz="0" w:space="0" w:color="auto"/>
            <w:right w:val="none" w:sz="0" w:space="0" w:color="auto"/>
          </w:divBdr>
        </w:div>
        <w:div w:id="1796172371">
          <w:marLeft w:val="0"/>
          <w:marRight w:val="0"/>
          <w:marTop w:val="0"/>
          <w:marBottom w:val="0"/>
          <w:divBdr>
            <w:top w:val="none" w:sz="0" w:space="0" w:color="auto"/>
            <w:left w:val="none" w:sz="0" w:space="0" w:color="auto"/>
            <w:bottom w:val="none" w:sz="0" w:space="0" w:color="auto"/>
            <w:right w:val="none" w:sz="0" w:space="0" w:color="auto"/>
          </w:divBdr>
        </w:div>
        <w:div w:id="1824470144">
          <w:marLeft w:val="0"/>
          <w:marRight w:val="0"/>
          <w:marTop w:val="0"/>
          <w:marBottom w:val="0"/>
          <w:divBdr>
            <w:top w:val="none" w:sz="0" w:space="0" w:color="auto"/>
            <w:left w:val="none" w:sz="0" w:space="0" w:color="auto"/>
            <w:bottom w:val="none" w:sz="0" w:space="0" w:color="auto"/>
            <w:right w:val="none" w:sz="0" w:space="0" w:color="auto"/>
          </w:divBdr>
        </w:div>
        <w:div w:id="1827279971">
          <w:marLeft w:val="0"/>
          <w:marRight w:val="0"/>
          <w:marTop w:val="0"/>
          <w:marBottom w:val="0"/>
          <w:divBdr>
            <w:top w:val="none" w:sz="0" w:space="0" w:color="auto"/>
            <w:left w:val="none" w:sz="0" w:space="0" w:color="auto"/>
            <w:bottom w:val="none" w:sz="0" w:space="0" w:color="auto"/>
            <w:right w:val="none" w:sz="0" w:space="0" w:color="auto"/>
          </w:divBdr>
        </w:div>
        <w:div w:id="1829708171">
          <w:marLeft w:val="0"/>
          <w:marRight w:val="0"/>
          <w:marTop w:val="0"/>
          <w:marBottom w:val="0"/>
          <w:divBdr>
            <w:top w:val="none" w:sz="0" w:space="0" w:color="auto"/>
            <w:left w:val="none" w:sz="0" w:space="0" w:color="auto"/>
            <w:bottom w:val="none" w:sz="0" w:space="0" w:color="auto"/>
            <w:right w:val="none" w:sz="0" w:space="0" w:color="auto"/>
          </w:divBdr>
        </w:div>
        <w:div w:id="1877160765">
          <w:marLeft w:val="0"/>
          <w:marRight w:val="0"/>
          <w:marTop w:val="0"/>
          <w:marBottom w:val="0"/>
          <w:divBdr>
            <w:top w:val="none" w:sz="0" w:space="0" w:color="auto"/>
            <w:left w:val="none" w:sz="0" w:space="0" w:color="auto"/>
            <w:bottom w:val="none" w:sz="0" w:space="0" w:color="auto"/>
            <w:right w:val="none" w:sz="0" w:space="0" w:color="auto"/>
          </w:divBdr>
        </w:div>
        <w:div w:id="1911848466">
          <w:marLeft w:val="0"/>
          <w:marRight w:val="0"/>
          <w:marTop w:val="0"/>
          <w:marBottom w:val="0"/>
          <w:divBdr>
            <w:top w:val="none" w:sz="0" w:space="0" w:color="auto"/>
            <w:left w:val="none" w:sz="0" w:space="0" w:color="auto"/>
            <w:bottom w:val="none" w:sz="0" w:space="0" w:color="auto"/>
            <w:right w:val="none" w:sz="0" w:space="0" w:color="auto"/>
          </w:divBdr>
        </w:div>
        <w:div w:id="1940946753">
          <w:marLeft w:val="0"/>
          <w:marRight w:val="0"/>
          <w:marTop w:val="0"/>
          <w:marBottom w:val="0"/>
          <w:divBdr>
            <w:top w:val="none" w:sz="0" w:space="0" w:color="auto"/>
            <w:left w:val="none" w:sz="0" w:space="0" w:color="auto"/>
            <w:bottom w:val="none" w:sz="0" w:space="0" w:color="auto"/>
            <w:right w:val="none" w:sz="0" w:space="0" w:color="auto"/>
          </w:divBdr>
        </w:div>
        <w:div w:id="1963151681">
          <w:marLeft w:val="0"/>
          <w:marRight w:val="0"/>
          <w:marTop w:val="0"/>
          <w:marBottom w:val="0"/>
          <w:divBdr>
            <w:top w:val="none" w:sz="0" w:space="0" w:color="auto"/>
            <w:left w:val="none" w:sz="0" w:space="0" w:color="auto"/>
            <w:bottom w:val="none" w:sz="0" w:space="0" w:color="auto"/>
            <w:right w:val="none" w:sz="0" w:space="0" w:color="auto"/>
          </w:divBdr>
        </w:div>
        <w:div w:id="1968466262">
          <w:marLeft w:val="0"/>
          <w:marRight w:val="0"/>
          <w:marTop w:val="0"/>
          <w:marBottom w:val="0"/>
          <w:divBdr>
            <w:top w:val="none" w:sz="0" w:space="0" w:color="auto"/>
            <w:left w:val="none" w:sz="0" w:space="0" w:color="auto"/>
            <w:bottom w:val="none" w:sz="0" w:space="0" w:color="auto"/>
            <w:right w:val="none" w:sz="0" w:space="0" w:color="auto"/>
          </w:divBdr>
        </w:div>
        <w:div w:id="1979189231">
          <w:marLeft w:val="0"/>
          <w:marRight w:val="0"/>
          <w:marTop w:val="0"/>
          <w:marBottom w:val="0"/>
          <w:divBdr>
            <w:top w:val="none" w:sz="0" w:space="0" w:color="auto"/>
            <w:left w:val="none" w:sz="0" w:space="0" w:color="auto"/>
            <w:bottom w:val="none" w:sz="0" w:space="0" w:color="auto"/>
            <w:right w:val="none" w:sz="0" w:space="0" w:color="auto"/>
          </w:divBdr>
        </w:div>
        <w:div w:id="1993018666">
          <w:marLeft w:val="0"/>
          <w:marRight w:val="0"/>
          <w:marTop w:val="0"/>
          <w:marBottom w:val="0"/>
          <w:divBdr>
            <w:top w:val="none" w:sz="0" w:space="0" w:color="auto"/>
            <w:left w:val="none" w:sz="0" w:space="0" w:color="auto"/>
            <w:bottom w:val="none" w:sz="0" w:space="0" w:color="auto"/>
            <w:right w:val="none" w:sz="0" w:space="0" w:color="auto"/>
          </w:divBdr>
        </w:div>
        <w:div w:id="2006395273">
          <w:marLeft w:val="0"/>
          <w:marRight w:val="0"/>
          <w:marTop w:val="0"/>
          <w:marBottom w:val="0"/>
          <w:divBdr>
            <w:top w:val="none" w:sz="0" w:space="0" w:color="auto"/>
            <w:left w:val="none" w:sz="0" w:space="0" w:color="auto"/>
            <w:bottom w:val="none" w:sz="0" w:space="0" w:color="auto"/>
            <w:right w:val="none" w:sz="0" w:space="0" w:color="auto"/>
          </w:divBdr>
        </w:div>
        <w:div w:id="2064712642">
          <w:marLeft w:val="0"/>
          <w:marRight w:val="0"/>
          <w:marTop w:val="0"/>
          <w:marBottom w:val="0"/>
          <w:divBdr>
            <w:top w:val="none" w:sz="0" w:space="0" w:color="auto"/>
            <w:left w:val="none" w:sz="0" w:space="0" w:color="auto"/>
            <w:bottom w:val="none" w:sz="0" w:space="0" w:color="auto"/>
            <w:right w:val="none" w:sz="0" w:space="0" w:color="auto"/>
          </w:divBdr>
        </w:div>
        <w:div w:id="2093965335">
          <w:marLeft w:val="0"/>
          <w:marRight w:val="0"/>
          <w:marTop w:val="0"/>
          <w:marBottom w:val="0"/>
          <w:divBdr>
            <w:top w:val="none" w:sz="0" w:space="0" w:color="auto"/>
            <w:left w:val="none" w:sz="0" w:space="0" w:color="auto"/>
            <w:bottom w:val="none" w:sz="0" w:space="0" w:color="auto"/>
            <w:right w:val="none" w:sz="0" w:space="0" w:color="auto"/>
          </w:divBdr>
        </w:div>
        <w:div w:id="2127264466">
          <w:marLeft w:val="0"/>
          <w:marRight w:val="0"/>
          <w:marTop w:val="0"/>
          <w:marBottom w:val="0"/>
          <w:divBdr>
            <w:top w:val="none" w:sz="0" w:space="0" w:color="auto"/>
            <w:left w:val="none" w:sz="0" w:space="0" w:color="auto"/>
            <w:bottom w:val="none" w:sz="0" w:space="0" w:color="auto"/>
            <w:right w:val="none" w:sz="0" w:space="0" w:color="auto"/>
          </w:divBdr>
        </w:div>
        <w:div w:id="2146657851">
          <w:marLeft w:val="0"/>
          <w:marRight w:val="0"/>
          <w:marTop w:val="0"/>
          <w:marBottom w:val="0"/>
          <w:divBdr>
            <w:top w:val="none" w:sz="0" w:space="0" w:color="auto"/>
            <w:left w:val="none" w:sz="0" w:space="0" w:color="auto"/>
            <w:bottom w:val="none" w:sz="0" w:space="0" w:color="auto"/>
            <w:right w:val="none" w:sz="0" w:space="0" w:color="auto"/>
          </w:divBdr>
        </w:div>
      </w:divsChild>
    </w:div>
    <w:div w:id="448013595">
      <w:bodyDiv w:val="1"/>
      <w:marLeft w:val="0"/>
      <w:marRight w:val="0"/>
      <w:marTop w:val="0"/>
      <w:marBottom w:val="0"/>
      <w:divBdr>
        <w:top w:val="none" w:sz="0" w:space="0" w:color="auto"/>
        <w:left w:val="none" w:sz="0" w:space="0" w:color="auto"/>
        <w:bottom w:val="none" w:sz="0" w:space="0" w:color="auto"/>
        <w:right w:val="none" w:sz="0" w:space="0" w:color="auto"/>
      </w:divBdr>
      <w:divsChild>
        <w:div w:id="482628615">
          <w:marLeft w:val="0"/>
          <w:marRight w:val="0"/>
          <w:marTop w:val="0"/>
          <w:marBottom w:val="0"/>
          <w:divBdr>
            <w:top w:val="none" w:sz="0" w:space="0" w:color="auto"/>
            <w:left w:val="none" w:sz="0" w:space="0" w:color="auto"/>
            <w:bottom w:val="none" w:sz="0" w:space="0" w:color="auto"/>
            <w:right w:val="none" w:sz="0" w:space="0" w:color="auto"/>
          </w:divBdr>
        </w:div>
        <w:div w:id="784425936">
          <w:marLeft w:val="0"/>
          <w:marRight w:val="0"/>
          <w:marTop w:val="0"/>
          <w:marBottom w:val="0"/>
          <w:divBdr>
            <w:top w:val="none" w:sz="0" w:space="0" w:color="auto"/>
            <w:left w:val="none" w:sz="0" w:space="0" w:color="auto"/>
            <w:bottom w:val="none" w:sz="0" w:space="0" w:color="auto"/>
            <w:right w:val="none" w:sz="0" w:space="0" w:color="auto"/>
          </w:divBdr>
        </w:div>
        <w:div w:id="981427544">
          <w:marLeft w:val="0"/>
          <w:marRight w:val="0"/>
          <w:marTop w:val="0"/>
          <w:marBottom w:val="0"/>
          <w:divBdr>
            <w:top w:val="none" w:sz="0" w:space="0" w:color="auto"/>
            <w:left w:val="none" w:sz="0" w:space="0" w:color="auto"/>
            <w:bottom w:val="none" w:sz="0" w:space="0" w:color="auto"/>
            <w:right w:val="none" w:sz="0" w:space="0" w:color="auto"/>
          </w:divBdr>
        </w:div>
        <w:div w:id="2026252632">
          <w:marLeft w:val="0"/>
          <w:marRight w:val="0"/>
          <w:marTop w:val="0"/>
          <w:marBottom w:val="0"/>
          <w:divBdr>
            <w:top w:val="none" w:sz="0" w:space="0" w:color="auto"/>
            <w:left w:val="none" w:sz="0" w:space="0" w:color="auto"/>
            <w:bottom w:val="none" w:sz="0" w:space="0" w:color="auto"/>
            <w:right w:val="none" w:sz="0" w:space="0" w:color="auto"/>
          </w:divBdr>
        </w:div>
      </w:divsChild>
    </w:div>
    <w:div w:id="628974134">
      <w:bodyDiv w:val="1"/>
      <w:marLeft w:val="0"/>
      <w:marRight w:val="0"/>
      <w:marTop w:val="0"/>
      <w:marBottom w:val="0"/>
      <w:divBdr>
        <w:top w:val="none" w:sz="0" w:space="0" w:color="auto"/>
        <w:left w:val="none" w:sz="0" w:space="0" w:color="auto"/>
        <w:bottom w:val="none" w:sz="0" w:space="0" w:color="auto"/>
        <w:right w:val="none" w:sz="0" w:space="0" w:color="auto"/>
      </w:divBdr>
    </w:div>
    <w:div w:id="1066338212">
      <w:bodyDiv w:val="1"/>
      <w:marLeft w:val="0"/>
      <w:marRight w:val="0"/>
      <w:marTop w:val="0"/>
      <w:marBottom w:val="0"/>
      <w:divBdr>
        <w:top w:val="none" w:sz="0" w:space="0" w:color="auto"/>
        <w:left w:val="none" w:sz="0" w:space="0" w:color="auto"/>
        <w:bottom w:val="none" w:sz="0" w:space="0" w:color="auto"/>
        <w:right w:val="none" w:sz="0" w:space="0" w:color="auto"/>
      </w:divBdr>
      <w:divsChild>
        <w:div w:id="639723145">
          <w:marLeft w:val="0"/>
          <w:marRight w:val="0"/>
          <w:marTop w:val="0"/>
          <w:marBottom w:val="0"/>
          <w:divBdr>
            <w:top w:val="none" w:sz="0" w:space="0" w:color="auto"/>
            <w:left w:val="none" w:sz="0" w:space="0" w:color="auto"/>
            <w:bottom w:val="none" w:sz="0" w:space="0" w:color="auto"/>
            <w:right w:val="none" w:sz="0" w:space="0" w:color="auto"/>
          </w:divBdr>
        </w:div>
        <w:div w:id="1705053905">
          <w:marLeft w:val="0"/>
          <w:marRight w:val="0"/>
          <w:marTop w:val="0"/>
          <w:marBottom w:val="0"/>
          <w:divBdr>
            <w:top w:val="none" w:sz="0" w:space="0" w:color="auto"/>
            <w:left w:val="none" w:sz="0" w:space="0" w:color="auto"/>
            <w:bottom w:val="none" w:sz="0" w:space="0" w:color="auto"/>
            <w:right w:val="none" w:sz="0" w:space="0" w:color="auto"/>
          </w:divBdr>
        </w:div>
        <w:div w:id="1725173879">
          <w:marLeft w:val="0"/>
          <w:marRight w:val="0"/>
          <w:marTop w:val="0"/>
          <w:marBottom w:val="0"/>
          <w:divBdr>
            <w:top w:val="none" w:sz="0" w:space="0" w:color="auto"/>
            <w:left w:val="none" w:sz="0" w:space="0" w:color="auto"/>
            <w:bottom w:val="none" w:sz="0" w:space="0" w:color="auto"/>
            <w:right w:val="none" w:sz="0" w:space="0" w:color="auto"/>
          </w:divBdr>
        </w:div>
        <w:div w:id="1863471482">
          <w:marLeft w:val="0"/>
          <w:marRight w:val="0"/>
          <w:marTop w:val="0"/>
          <w:marBottom w:val="0"/>
          <w:divBdr>
            <w:top w:val="none" w:sz="0" w:space="0" w:color="auto"/>
            <w:left w:val="none" w:sz="0" w:space="0" w:color="auto"/>
            <w:bottom w:val="none" w:sz="0" w:space="0" w:color="auto"/>
            <w:right w:val="none" w:sz="0" w:space="0" w:color="auto"/>
          </w:divBdr>
        </w:div>
      </w:divsChild>
    </w:div>
    <w:div w:id="1541746179">
      <w:bodyDiv w:val="1"/>
      <w:marLeft w:val="0"/>
      <w:marRight w:val="0"/>
      <w:marTop w:val="0"/>
      <w:marBottom w:val="0"/>
      <w:divBdr>
        <w:top w:val="none" w:sz="0" w:space="0" w:color="auto"/>
        <w:left w:val="none" w:sz="0" w:space="0" w:color="auto"/>
        <w:bottom w:val="none" w:sz="0" w:space="0" w:color="auto"/>
        <w:right w:val="none" w:sz="0" w:space="0" w:color="auto"/>
      </w:divBdr>
    </w:div>
    <w:div w:id="16718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297A-FF7B-4D51-BC0F-9228F667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6169</Characters>
  <Application>Microsoft Office Word</Application>
  <DocSecurity>0</DocSecurity>
  <Lines>51</Lines>
  <Paragraphs>13</Paragraphs>
  <ScaleCrop>false</ScaleCrop>
  <HeadingPairs>
    <vt:vector size="2" baseType="variant">
      <vt:variant>
        <vt:lpstr>Τίτλος</vt:lpstr>
      </vt:variant>
      <vt:variant>
        <vt:i4>1</vt:i4>
      </vt:variant>
    </vt:vector>
  </HeadingPairs>
  <TitlesOfParts>
    <vt:vector size="1" baseType="lpstr">
      <vt:lpstr> </vt:lpstr>
    </vt:vector>
  </TitlesOfParts>
  <Company>info-quest</Company>
  <LinksUpToDate>false</LinksUpToDate>
  <CharactersWithSpaces>6788</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Mhtroo</cp:lastModifiedBy>
  <cp:revision>2</cp:revision>
  <cp:lastPrinted>2016-02-15T12:51:00Z</cp:lastPrinted>
  <dcterms:created xsi:type="dcterms:W3CDTF">2016-02-21T08:33:00Z</dcterms:created>
  <dcterms:modified xsi:type="dcterms:W3CDTF">2016-02-21T08:33:00Z</dcterms:modified>
</cp:coreProperties>
</file>